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EB" w:rsidRPr="00B77F85" w:rsidRDefault="00A252EB" w:rsidP="00B77F85">
      <w:pPr>
        <w:jc w:val="center"/>
        <w:rPr>
          <w:b/>
          <w:sz w:val="24"/>
          <w:szCs w:val="24"/>
        </w:rPr>
      </w:pPr>
      <w:r w:rsidRPr="00B77F85">
        <w:rPr>
          <w:b/>
          <w:sz w:val="24"/>
          <w:szCs w:val="24"/>
        </w:rPr>
        <w:t>A ATUAÇÃO DO PROCON/ALAGOAS NAS CAMPANHAS DE CONSCIENTIZAÇÃO DOS DIREITOS DO CONSUMIDOR: PERÍODO 2009-2010</w:t>
      </w:r>
      <w:r w:rsidR="00930DB3" w:rsidRPr="00DD3DA1">
        <w:rPr>
          <w:rStyle w:val="Refdenotaderodap"/>
          <w:szCs w:val="24"/>
        </w:rPr>
        <w:footnoteReference w:id="1"/>
      </w:r>
    </w:p>
    <w:p w:rsidR="00226347" w:rsidRDefault="00226347" w:rsidP="00226347">
      <w:pPr>
        <w:pStyle w:val="Ttulo2"/>
        <w:jc w:val="both"/>
        <w:rPr>
          <w:i w:val="0"/>
          <w:sz w:val="28"/>
          <w:szCs w:val="28"/>
        </w:rPr>
      </w:pPr>
    </w:p>
    <w:p w:rsidR="00226347" w:rsidRDefault="0062397F" w:rsidP="00524D70">
      <w:pPr>
        <w:pStyle w:val="Ttulo2"/>
        <w:ind w:left="3969"/>
        <w:jc w:val="right"/>
        <w:rPr>
          <w:b w:val="0"/>
          <w:sz w:val="24"/>
          <w:szCs w:val="24"/>
        </w:rPr>
      </w:pPr>
      <w:r w:rsidRPr="0062397F">
        <w:rPr>
          <w:b w:val="0"/>
          <w:sz w:val="24"/>
          <w:szCs w:val="24"/>
        </w:rPr>
        <w:t xml:space="preserve">Profa. </w:t>
      </w:r>
      <w:proofErr w:type="spellStart"/>
      <w:proofErr w:type="gramStart"/>
      <w:r w:rsidRPr="0062397F">
        <w:rPr>
          <w:b w:val="0"/>
          <w:sz w:val="24"/>
          <w:szCs w:val="24"/>
        </w:rPr>
        <w:t>Ms</w:t>
      </w:r>
      <w:proofErr w:type="spellEnd"/>
      <w:proofErr w:type="gramEnd"/>
      <w:r w:rsidRPr="0062397F">
        <w:rPr>
          <w:b w:val="0"/>
          <w:sz w:val="24"/>
          <w:szCs w:val="24"/>
        </w:rPr>
        <w:t>. Sônia Maria Albuquerque Soares</w:t>
      </w:r>
    </w:p>
    <w:p w:rsidR="00524D70" w:rsidRDefault="00226347" w:rsidP="00524D70">
      <w:pPr>
        <w:pStyle w:val="Ttulo2"/>
        <w:ind w:left="3969"/>
        <w:jc w:val="right"/>
        <w:rPr>
          <w:b w:val="0"/>
          <w:sz w:val="24"/>
          <w:szCs w:val="24"/>
        </w:rPr>
      </w:pPr>
      <w:proofErr w:type="spellStart"/>
      <w:r w:rsidRPr="00226347">
        <w:rPr>
          <w:b w:val="0"/>
          <w:sz w:val="24"/>
          <w:szCs w:val="24"/>
        </w:rPr>
        <w:t>Anderlyse</w:t>
      </w:r>
      <w:proofErr w:type="spellEnd"/>
      <w:r w:rsidRPr="00226347">
        <w:rPr>
          <w:b w:val="0"/>
          <w:sz w:val="24"/>
          <w:szCs w:val="24"/>
        </w:rPr>
        <w:t xml:space="preserve"> de Araú</w:t>
      </w:r>
      <w:r w:rsidR="0062397F" w:rsidRPr="00226347">
        <w:rPr>
          <w:b w:val="0"/>
          <w:sz w:val="24"/>
          <w:szCs w:val="24"/>
        </w:rPr>
        <w:t>jo Costa</w:t>
      </w:r>
    </w:p>
    <w:p w:rsidR="00A252EB" w:rsidRPr="00524D70" w:rsidRDefault="00524D70" w:rsidP="00524D70">
      <w:pPr>
        <w:pStyle w:val="Ttulo2"/>
        <w:ind w:left="3969"/>
        <w:jc w:val="right"/>
        <w:rPr>
          <w:b w:val="0"/>
          <w:i w:val="0"/>
          <w:sz w:val="24"/>
          <w:szCs w:val="24"/>
        </w:rPr>
      </w:pPr>
      <w:r w:rsidRPr="00524D70">
        <w:rPr>
          <w:b w:val="0"/>
          <w:i w:val="0"/>
          <w:sz w:val="24"/>
          <w:szCs w:val="24"/>
        </w:rPr>
        <w:t xml:space="preserve"> </w:t>
      </w:r>
      <w:r w:rsidR="00226347" w:rsidRPr="00524D70">
        <w:rPr>
          <w:b w:val="0"/>
          <w:i w:val="0"/>
          <w:sz w:val="24"/>
          <w:szCs w:val="24"/>
        </w:rPr>
        <w:t xml:space="preserve">Concluinte do Curso de Direito do </w:t>
      </w:r>
      <w:proofErr w:type="spellStart"/>
      <w:r w:rsidR="00226347" w:rsidRPr="00524D70">
        <w:rPr>
          <w:b w:val="0"/>
          <w:i w:val="0"/>
          <w:sz w:val="24"/>
          <w:szCs w:val="24"/>
        </w:rPr>
        <w:t>Cesmac</w:t>
      </w:r>
      <w:proofErr w:type="spellEnd"/>
    </w:p>
    <w:p w:rsidR="0062397F" w:rsidRPr="00226347" w:rsidRDefault="00E65CDA" w:rsidP="00226347">
      <w:pPr>
        <w:ind w:left="3969"/>
        <w:jc w:val="both"/>
        <w:rPr>
          <w:i/>
          <w:sz w:val="24"/>
          <w:szCs w:val="24"/>
        </w:rPr>
      </w:pPr>
      <w:r w:rsidRPr="00226347">
        <w:rPr>
          <w:i/>
          <w:sz w:val="24"/>
          <w:szCs w:val="24"/>
        </w:rPr>
        <w:t xml:space="preserve">                          </w:t>
      </w:r>
      <w:bookmarkStart w:id="0" w:name="_GoBack"/>
      <w:bookmarkEnd w:id="0"/>
    </w:p>
    <w:p w:rsidR="00A252EB" w:rsidRPr="0062397F" w:rsidRDefault="00A252EB" w:rsidP="00A252EB">
      <w:pPr>
        <w:pStyle w:val="Textodenotaderodap"/>
        <w:rPr>
          <w:sz w:val="24"/>
          <w:szCs w:val="24"/>
        </w:rPr>
      </w:pPr>
    </w:p>
    <w:p w:rsidR="00FE3C7E" w:rsidRPr="00E65CDA" w:rsidRDefault="00FE3C7E" w:rsidP="00FE3C7E">
      <w:pPr>
        <w:pStyle w:val="TextosemFormatao"/>
        <w:jc w:val="both"/>
        <w:rPr>
          <w:rFonts w:ascii="Times New Roman" w:hAnsi="Times New Roman"/>
          <w:i/>
          <w:sz w:val="22"/>
          <w:szCs w:val="22"/>
        </w:rPr>
      </w:pPr>
      <w:r w:rsidRPr="00DB6F8C">
        <w:rPr>
          <w:rFonts w:ascii="Times New Roman" w:hAnsi="Times New Roman"/>
          <w:b/>
          <w:sz w:val="24"/>
          <w:szCs w:val="24"/>
        </w:rPr>
        <w:t>RESUMO</w:t>
      </w:r>
      <w:r w:rsidRPr="00DB6F8C">
        <w:rPr>
          <w:rFonts w:ascii="Times New Roman" w:hAnsi="Times New Roman"/>
          <w:b/>
          <w:sz w:val="22"/>
          <w:szCs w:val="22"/>
        </w:rPr>
        <w:t>:</w:t>
      </w:r>
      <w:r w:rsidRPr="00E65CDA">
        <w:rPr>
          <w:rFonts w:ascii="Times New Roman" w:hAnsi="Times New Roman"/>
          <w:sz w:val="22"/>
          <w:szCs w:val="22"/>
        </w:rPr>
        <w:t xml:space="preserve"> </w:t>
      </w:r>
      <w:r w:rsidRPr="00E65CDA">
        <w:rPr>
          <w:rFonts w:ascii="Times New Roman" w:hAnsi="Times New Roman"/>
          <w:i/>
          <w:color w:val="000000"/>
          <w:sz w:val="22"/>
          <w:szCs w:val="22"/>
        </w:rPr>
        <w:t xml:space="preserve">O artigo 6º do Código de Defesa do Consumidor Brasileiro define, entre </w:t>
      </w:r>
      <w:proofErr w:type="gramStart"/>
      <w:r w:rsidRPr="00E65CDA">
        <w:rPr>
          <w:rFonts w:ascii="Times New Roman" w:hAnsi="Times New Roman"/>
          <w:i/>
          <w:color w:val="000000"/>
          <w:sz w:val="22"/>
          <w:szCs w:val="22"/>
        </w:rPr>
        <w:t>os</w:t>
      </w:r>
      <w:proofErr w:type="gramEnd"/>
      <w:r w:rsidRPr="00E65CDA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gramStart"/>
      <w:r w:rsidRPr="00E65CDA">
        <w:rPr>
          <w:rFonts w:ascii="Times New Roman" w:hAnsi="Times New Roman"/>
          <w:i/>
          <w:color w:val="000000"/>
          <w:sz w:val="22"/>
          <w:szCs w:val="22"/>
        </w:rPr>
        <w:t>principais</w:t>
      </w:r>
      <w:proofErr w:type="gramEnd"/>
      <w:r w:rsidRPr="00E65CDA">
        <w:rPr>
          <w:rFonts w:ascii="Times New Roman" w:hAnsi="Times New Roman"/>
          <w:i/>
          <w:color w:val="000000"/>
          <w:sz w:val="22"/>
          <w:szCs w:val="22"/>
        </w:rPr>
        <w:t xml:space="preserve"> direitos dos consumidores, o da informação sobre os produtos, os serviços e suas características. Em Alagoas, o órgão público responsável pela proteção da defesa do consumidor é o </w:t>
      </w:r>
      <w:proofErr w:type="gramStart"/>
      <w:r w:rsidRPr="00E65CDA">
        <w:rPr>
          <w:rFonts w:ascii="Times New Roman" w:hAnsi="Times New Roman"/>
          <w:i/>
          <w:sz w:val="22"/>
          <w:szCs w:val="22"/>
        </w:rPr>
        <w:t>Procon</w:t>
      </w:r>
      <w:proofErr w:type="gramEnd"/>
      <w:r w:rsidRPr="00E65CDA">
        <w:rPr>
          <w:rFonts w:ascii="Times New Roman" w:hAnsi="Times New Roman"/>
          <w:i/>
          <w:sz w:val="22"/>
          <w:szCs w:val="22"/>
        </w:rPr>
        <w:t>. Diante disso, esta pesquisa verifica se sua atuação é compatível com as exigências legais quanto à conscientização dos direitos das relações de consumo em 2009/2010, levando em conta que</w:t>
      </w:r>
      <w:r w:rsidR="004F3FE5" w:rsidRPr="00E65CDA">
        <w:rPr>
          <w:rFonts w:ascii="Times New Roman" w:hAnsi="Times New Roman"/>
          <w:i/>
          <w:sz w:val="22"/>
          <w:szCs w:val="22"/>
        </w:rPr>
        <w:t xml:space="preserve"> a</w:t>
      </w:r>
      <w:r w:rsidRPr="00E65CDA">
        <w:rPr>
          <w:rFonts w:ascii="Times New Roman" w:hAnsi="Times New Roman"/>
          <w:i/>
          <w:sz w:val="22"/>
          <w:szCs w:val="22"/>
        </w:rPr>
        <w:t xml:space="preserve"> informação é o instrumento básico para a população conhecer e exigir seus direitos de consumidor. Para tanto, faz um levantamento de teóricos da área, bem como averigua o que dizem a Constituição Federal Brasileira e o Código de Defesa do Consumidor acerca do tema, além de visitas ao órgão para coleta de dados, constatando-se o seu desempenho na orientação e apoio à sociedade alagoana para que ela possa tomar conhecimento sobre quais produtos ou serviços estão à disposição no mercado, alertando-a para um consumo consciente. </w:t>
      </w:r>
    </w:p>
    <w:p w:rsidR="00FE3C7E" w:rsidRDefault="00FE3C7E" w:rsidP="00FE3C7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CE7056" w:rsidRPr="00CE7056" w:rsidRDefault="00FE3C7E" w:rsidP="00CE7056">
      <w:pPr>
        <w:pStyle w:val="TextosemFormatao"/>
        <w:jc w:val="both"/>
        <w:rPr>
          <w:rFonts w:ascii="Times New Roman" w:hAnsi="Times New Roman"/>
          <w:i/>
          <w:sz w:val="22"/>
          <w:szCs w:val="22"/>
        </w:rPr>
      </w:pPr>
      <w:r w:rsidRPr="00DB6F8C">
        <w:rPr>
          <w:rFonts w:ascii="Times New Roman" w:hAnsi="Times New Roman"/>
          <w:b/>
          <w:sz w:val="24"/>
          <w:szCs w:val="24"/>
        </w:rPr>
        <w:t>PALAVRAS-CHAVE</w:t>
      </w:r>
      <w:r w:rsidRPr="00CE7056">
        <w:rPr>
          <w:rFonts w:ascii="Times New Roman" w:hAnsi="Times New Roman"/>
          <w:sz w:val="24"/>
          <w:szCs w:val="24"/>
        </w:rPr>
        <w:t xml:space="preserve">: </w:t>
      </w:r>
      <w:r w:rsidR="00226347">
        <w:rPr>
          <w:rFonts w:ascii="Times New Roman" w:hAnsi="Times New Roman"/>
          <w:i/>
          <w:sz w:val="22"/>
          <w:szCs w:val="22"/>
        </w:rPr>
        <w:t>I</w:t>
      </w:r>
      <w:r w:rsidRPr="00CE7056">
        <w:rPr>
          <w:rFonts w:ascii="Times New Roman" w:hAnsi="Times New Roman"/>
          <w:i/>
          <w:sz w:val="22"/>
          <w:szCs w:val="22"/>
        </w:rPr>
        <w:t xml:space="preserve">nformação. Consumidor. Direito. </w:t>
      </w:r>
    </w:p>
    <w:p w:rsidR="00CE7056" w:rsidRPr="00CE7056" w:rsidRDefault="00CE7056" w:rsidP="00CE7056">
      <w:pPr>
        <w:pStyle w:val="Textodenotaderodap1"/>
        <w:rPr>
          <w:sz w:val="24"/>
          <w:szCs w:val="24"/>
        </w:rPr>
      </w:pPr>
    </w:p>
    <w:p w:rsidR="00CE7056" w:rsidRPr="00CE7056" w:rsidRDefault="00CE7056" w:rsidP="00CE7056">
      <w:pPr>
        <w:pStyle w:val="Textodenotaderodap1"/>
        <w:jc w:val="both"/>
        <w:rPr>
          <w:i/>
          <w:sz w:val="24"/>
          <w:szCs w:val="24"/>
          <w:lang w:val="en-US"/>
        </w:rPr>
      </w:pPr>
      <w:r w:rsidRPr="00DB6F8C">
        <w:rPr>
          <w:b/>
          <w:sz w:val="24"/>
          <w:szCs w:val="24"/>
          <w:lang w:val="en-US"/>
        </w:rPr>
        <w:t>ABSTRACT</w:t>
      </w:r>
      <w:r w:rsidRPr="00CE7056">
        <w:rPr>
          <w:sz w:val="24"/>
          <w:szCs w:val="24"/>
          <w:lang w:val="en-US"/>
        </w:rPr>
        <w:t xml:space="preserve">: </w:t>
      </w:r>
      <w:r w:rsidRPr="00CE7056">
        <w:rPr>
          <w:i/>
          <w:sz w:val="24"/>
          <w:szCs w:val="24"/>
          <w:lang w:val="en-US"/>
        </w:rPr>
        <w:t xml:space="preserve">The article 6° of the Brazilian Consumer Code sets, among the most important consumer </w:t>
      </w:r>
      <w:proofErr w:type="spellStart"/>
      <w:r w:rsidRPr="00CE7056">
        <w:rPr>
          <w:i/>
          <w:sz w:val="24"/>
          <w:szCs w:val="24"/>
          <w:lang w:val="en-US"/>
        </w:rPr>
        <w:t>rigths</w:t>
      </w:r>
      <w:proofErr w:type="spellEnd"/>
      <w:r w:rsidRPr="00CE7056">
        <w:rPr>
          <w:i/>
          <w:sz w:val="24"/>
          <w:szCs w:val="24"/>
          <w:lang w:val="en-US"/>
        </w:rPr>
        <w:t xml:space="preserve">, the product and services information, as well as their features. In </w:t>
      </w:r>
      <w:proofErr w:type="spellStart"/>
      <w:r w:rsidRPr="00CE7056">
        <w:rPr>
          <w:i/>
          <w:sz w:val="24"/>
          <w:szCs w:val="24"/>
          <w:lang w:val="en-US"/>
        </w:rPr>
        <w:t>Alagoas</w:t>
      </w:r>
      <w:proofErr w:type="spellEnd"/>
      <w:r w:rsidRPr="00CE7056">
        <w:rPr>
          <w:i/>
          <w:sz w:val="24"/>
          <w:szCs w:val="24"/>
          <w:lang w:val="en-US"/>
        </w:rPr>
        <w:t xml:space="preserve">, the public body responsible for protecting the consumer is the </w:t>
      </w:r>
      <w:proofErr w:type="spellStart"/>
      <w:r w:rsidRPr="00CE7056">
        <w:rPr>
          <w:i/>
          <w:sz w:val="24"/>
          <w:szCs w:val="24"/>
          <w:lang w:val="en-US"/>
        </w:rPr>
        <w:t>Procon</w:t>
      </w:r>
      <w:proofErr w:type="spellEnd"/>
      <w:r w:rsidRPr="00CE7056">
        <w:rPr>
          <w:i/>
          <w:sz w:val="24"/>
          <w:szCs w:val="24"/>
          <w:lang w:val="en-US"/>
        </w:rPr>
        <w:t xml:space="preserve">. Whereupon, this research verifies that its performance is consistent with legal requirements regarding to the awareness of the rights of the consumption relations for 2009/2010, taking into account that information is the basic tool for the population to know and demand their rights as consumers. Therefore a theoretical survey of the area is made, and also a research on Brazilian Federal Constitution and on the Consumer Code, as well as visits to the agency for data collection, verifying their performance in the guidance and support to </w:t>
      </w:r>
      <w:proofErr w:type="spellStart"/>
      <w:r w:rsidRPr="00CE7056">
        <w:rPr>
          <w:i/>
          <w:sz w:val="24"/>
          <w:szCs w:val="24"/>
          <w:lang w:val="en-US"/>
        </w:rPr>
        <w:t>Alagoas</w:t>
      </w:r>
      <w:proofErr w:type="spellEnd"/>
      <w:r w:rsidRPr="00CE7056">
        <w:rPr>
          <w:i/>
          <w:sz w:val="24"/>
          <w:szCs w:val="24"/>
          <w:lang w:val="en-US"/>
        </w:rPr>
        <w:t xml:space="preserve"> society </w:t>
      </w:r>
      <w:proofErr w:type="spellStart"/>
      <w:r w:rsidRPr="00CE7056">
        <w:rPr>
          <w:i/>
          <w:sz w:val="24"/>
          <w:szCs w:val="24"/>
          <w:lang w:val="en-US"/>
        </w:rPr>
        <w:t>só</w:t>
      </w:r>
      <w:proofErr w:type="spellEnd"/>
      <w:r w:rsidRPr="00CE7056">
        <w:rPr>
          <w:i/>
          <w:sz w:val="24"/>
          <w:szCs w:val="24"/>
          <w:lang w:val="en-US"/>
        </w:rPr>
        <w:t xml:space="preserve"> that it can obtain knowledge about which products or services are available on the market, prompting it to a conscious consumption.</w:t>
      </w:r>
    </w:p>
    <w:p w:rsidR="00CE7056" w:rsidRPr="00CE7056" w:rsidRDefault="00CE7056" w:rsidP="00CE7056">
      <w:pPr>
        <w:pStyle w:val="TextosemFormatao1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E65CDA" w:rsidRPr="00CE7056" w:rsidRDefault="00CE7056" w:rsidP="00CE7056">
      <w:pPr>
        <w:pStyle w:val="Textodenotaderodap1"/>
        <w:rPr>
          <w:i/>
          <w:iCs/>
          <w:color w:val="000000"/>
          <w:sz w:val="24"/>
          <w:szCs w:val="24"/>
        </w:rPr>
      </w:pPr>
      <w:r w:rsidRPr="00DB6F8C">
        <w:rPr>
          <w:b/>
          <w:color w:val="000000"/>
          <w:sz w:val="24"/>
          <w:szCs w:val="24"/>
        </w:rPr>
        <w:t>KEYWORDS</w:t>
      </w:r>
      <w:r>
        <w:rPr>
          <w:color w:val="000000"/>
          <w:sz w:val="24"/>
          <w:szCs w:val="24"/>
        </w:rPr>
        <w:t xml:space="preserve">: </w:t>
      </w:r>
      <w:proofErr w:type="spellStart"/>
      <w:r w:rsidR="00226347"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sz w:val="24"/>
          <w:szCs w:val="24"/>
        </w:rPr>
        <w:t>nformacion</w:t>
      </w:r>
      <w:proofErr w:type="spellEnd"/>
      <w:r>
        <w:rPr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i/>
          <w:iCs/>
          <w:color w:val="000000"/>
          <w:sz w:val="24"/>
          <w:szCs w:val="24"/>
        </w:rPr>
        <w:t>Consumer</w:t>
      </w:r>
      <w:proofErr w:type="spellEnd"/>
      <w:r>
        <w:rPr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i/>
          <w:iCs/>
          <w:color w:val="000000"/>
          <w:sz w:val="24"/>
          <w:szCs w:val="24"/>
        </w:rPr>
        <w:t>Rigths</w:t>
      </w:r>
      <w:proofErr w:type="spellEnd"/>
      <w:r>
        <w:rPr>
          <w:i/>
          <w:iCs/>
          <w:color w:val="000000"/>
          <w:sz w:val="24"/>
          <w:szCs w:val="24"/>
        </w:rPr>
        <w:t>.</w:t>
      </w:r>
    </w:p>
    <w:p w:rsidR="009E3A19" w:rsidRDefault="009E3A19" w:rsidP="003C39AF">
      <w:pPr>
        <w:pStyle w:val="Textodenotaderodap"/>
        <w:rPr>
          <w:b/>
          <w:sz w:val="24"/>
          <w:szCs w:val="24"/>
        </w:rPr>
      </w:pPr>
    </w:p>
    <w:p w:rsidR="00A252EB" w:rsidRDefault="00B77F85" w:rsidP="00226347">
      <w:pPr>
        <w:pStyle w:val="Textodenotaderodap"/>
        <w:spacing w:before="120" w:after="120" w:line="360" w:lineRule="auto"/>
        <w:jc w:val="center"/>
        <w:rPr>
          <w:sz w:val="24"/>
          <w:szCs w:val="24"/>
        </w:rPr>
      </w:pPr>
      <w:r w:rsidRPr="00B77F85">
        <w:rPr>
          <w:b/>
          <w:sz w:val="24"/>
          <w:szCs w:val="24"/>
        </w:rPr>
        <w:t>INTRODUÇÃO</w:t>
      </w:r>
    </w:p>
    <w:p w:rsidR="00226347" w:rsidRDefault="00A252EB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desenvolvimento das novas tecnologias de informação e comunicação na sociedade atual faz com que as pessoas tomem conhecimento das últimas notícias, as novidades sobre produtos, serviços, presenciando-se um intenso mo</w:t>
      </w:r>
      <w:r w:rsidR="00C66ACC">
        <w:rPr>
          <w:sz w:val="24"/>
          <w:szCs w:val="24"/>
        </w:rPr>
        <w:t>vimento mercadológico que influe</w:t>
      </w:r>
      <w:r>
        <w:rPr>
          <w:sz w:val="24"/>
          <w:szCs w:val="24"/>
        </w:rPr>
        <w:t>ncia vertiginosamente a área do consumidor. São muitos</w:t>
      </w:r>
      <w:r w:rsidR="00D3608C">
        <w:rPr>
          <w:sz w:val="24"/>
          <w:szCs w:val="24"/>
        </w:rPr>
        <w:t xml:space="preserve"> os </w:t>
      </w:r>
      <w:r w:rsidR="00D3608C">
        <w:rPr>
          <w:sz w:val="24"/>
          <w:szCs w:val="24"/>
        </w:rPr>
        <w:lastRenderedPageBreak/>
        <w:t>investimentos das</w:t>
      </w:r>
      <w:r>
        <w:rPr>
          <w:sz w:val="24"/>
          <w:szCs w:val="24"/>
        </w:rPr>
        <w:t xml:space="preserve"> empresas que lançam, a todo o momento, diversos tipo</w:t>
      </w:r>
      <w:r w:rsidR="00C94C88">
        <w:rPr>
          <w:sz w:val="24"/>
          <w:szCs w:val="24"/>
        </w:rPr>
        <w:t>s de produtos que irão atender à</w:t>
      </w:r>
      <w:r>
        <w:rPr>
          <w:sz w:val="24"/>
          <w:szCs w:val="24"/>
        </w:rPr>
        <w:t xml:space="preserve">s mais diversas classes sociais. </w:t>
      </w:r>
    </w:p>
    <w:p w:rsidR="00226347" w:rsidRDefault="00A252EB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Outra característica da sociedade contemporânea é o enorme desejo de consumir os bens imprescindíveis para sua subsistência, além dos indispensáveis e supérfluos. Entretanto, para que a sociedade possa satisfazer o seu desejo consumidor, é necessário que ela tenha conhecimento sobre quais produtos ou serviços estão no mercado a sua </w:t>
      </w:r>
      <w:r w:rsidR="0067655F">
        <w:rPr>
          <w:sz w:val="24"/>
          <w:szCs w:val="24"/>
        </w:rPr>
        <w:t>disposição, como mostra Almeida</w:t>
      </w:r>
      <w:r>
        <w:rPr>
          <w:sz w:val="24"/>
          <w:szCs w:val="24"/>
        </w:rPr>
        <w:t xml:space="preserve"> </w:t>
      </w:r>
      <w:r w:rsidR="008426E4">
        <w:rPr>
          <w:sz w:val="24"/>
          <w:szCs w:val="24"/>
        </w:rPr>
        <w:t>(2000)</w:t>
      </w:r>
      <w:r w:rsidR="0067655F">
        <w:rPr>
          <w:sz w:val="24"/>
          <w:szCs w:val="24"/>
        </w:rPr>
        <w:t>.</w:t>
      </w:r>
    </w:p>
    <w:p w:rsidR="00226347" w:rsidRDefault="00A252EB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Alagoas, o </w:t>
      </w:r>
      <w:proofErr w:type="gramStart"/>
      <w:r w:rsidR="004803A6">
        <w:rPr>
          <w:sz w:val="24"/>
          <w:szCs w:val="24"/>
        </w:rPr>
        <w:t>Procon</w:t>
      </w:r>
      <w:proofErr w:type="gramEnd"/>
      <w:r w:rsidR="004803A6">
        <w:rPr>
          <w:sz w:val="24"/>
          <w:szCs w:val="24"/>
        </w:rPr>
        <w:t xml:space="preserve"> (Superintendência de Proteção e Defesa do Consumidor) é</w:t>
      </w:r>
      <w:r>
        <w:rPr>
          <w:sz w:val="24"/>
          <w:szCs w:val="24"/>
        </w:rPr>
        <w:t xml:space="preserve"> encarregado </w:t>
      </w:r>
      <w:r w:rsidR="004803A6">
        <w:rPr>
          <w:sz w:val="24"/>
          <w:szCs w:val="24"/>
        </w:rPr>
        <w:t xml:space="preserve">das relações de consumo. </w:t>
      </w:r>
      <w:r>
        <w:rPr>
          <w:sz w:val="24"/>
          <w:szCs w:val="24"/>
        </w:rPr>
        <w:t xml:space="preserve"> Vinculado à Coordenadoria de Jus</w:t>
      </w:r>
      <w:r w:rsidR="00E875DA">
        <w:rPr>
          <w:sz w:val="24"/>
          <w:szCs w:val="24"/>
        </w:rPr>
        <w:t>tiça e Defesa Social,</w:t>
      </w:r>
      <w:r>
        <w:rPr>
          <w:sz w:val="24"/>
          <w:szCs w:val="24"/>
        </w:rPr>
        <w:t xml:space="preserve"> </w:t>
      </w:r>
      <w:r w:rsidR="004803A6">
        <w:rPr>
          <w:sz w:val="24"/>
          <w:szCs w:val="24"/>
        </w:rPr>
        <w:t xml:space="preserve">o órgão </w:t>
      </w:r>
      <w:r>
        <w:rPr>
          <w:sz w:val="24"/>
          <w:szCs w:val="24"/>
        </w:rPr>
        <w:t>acolhe e processa as reivindicações dos consumidores</w:t>
      </w:r>
      <w:r>
        <w:rPr>
          <w:b/>
          <w:color w:val="365F91"/>
          <w:sz w:val="24"/>
          <w:szCs w:val="24"/>
        </w:rPr>
        <w:t xml:space="preserve">. </w:t>
      </w:r>
      <w:r>
        <w:rPr>
          <w:sz w:val="24"/>
          <w:szCs w:val="24"/>
        </w:rPr>
        <w:t>É o órgão executor da po</w:t>
      </w:r>
      <w:r w:rsidR="004803A6">
        <w:rPr>
          <w:sz w:val="24"/>
          <w:szCs w:val="24"/>
        </w:rPr>
        <w:t>lítica de defesa do consumidor. A</w:t>
      </w:r>
      <w:r w:rsidR="00E875DA">
        <w:rPr>
          <w:sz w:val="24"/>
          <w:szCs w:val="24"/>
        </w:rPr>
        <w:t xml:space="preserve">ssim, </w:t>
      </w:r>
      <w:r>
        <w:rPr>
          <w:sz w:val="24"/>
          <w:szCs w:val="24"/>
        </w:rPr>
        <w:t xml:space="preserve">ao receber as reclamações, </w:t>
      </w:r>
      <w:r w:rsidR="00E875DA">
        <w:rPr>
          <w:sz w:val="24"/>
          <w:szCs w:val="24"/>
        </w:rPr>
        <w:t xml:space="preserve">deve </w:t>
      </w:r>
      <w:r>
        <w:rPr>
          <w:sz w:val="24"/>
          <w:szCs w:val="24"/>
        </w:rPr>
        <w:t>solucioná-las junto aos fornecedores de produtos ou serviços, além de fiscalizar o cump</w:t>
      </w:r>
      <w:r w:rsidR="00FE4D87">
        <w:rPr>
          <w:sz w:val="24"/>
          <w:szCs w:val="24"/>
        </w:rPr>
        <w:t>rimento das normas</w:t>
      </w:r>
      <w:r>
        <w:rPr>
          <w:sz w:val="24"/>
          <w:szCs w:val="24"/>
        </w:rPr>
        <w:t xml:space="preserve"> </w:t>
      </w:r>
      <w:r w:rsidR="004C69F7">
        <w:rPr>
          <w:sz w:val="24"/>
          <w:szCs w:val="24"/>
        </w:rPr>
        <w:t xml:space="preserve">das relações de consumo </w:t>
      </w:r>
      <w:r>
        <w:rPr>
          <w:sz w:val="24"/>
          <w:szCs w:val="24"/>
        </w:rPr>
        <w:t>pelos estabelecimentos comerciais ou, ainda, orient</w:t>
      </w:r>
      <w:r w:rsidR="00E875DA">
        <w:rPr>
          <w:sz w:val="24"/>
          <w:szCs w:val="24"/>
        </w:rPr>
        <w:t>ar para um consumo consciente,</w:t>
      </w:r>
      <w:r>
        <w:rPr>
          <w:sz w:val="24"/>
          <w:szCs w:val="24"/>
        </w:rPr>
        <w:t xml:space="preserve"> divulg</w:t>
      </w:r>
      <w:r w:rsidR="00E875DA">
        <w:rPr>
          <w:sz w:val="24"/>
          <w:szCs w:val="24"/>
        </w:rPr>
        <w:t>ando</w:t>
      </w:r>
      <w:r>
        <w:rPr>
          <w:sz w:val="24"/>
          <w:szCs w:val="24"/>
        </w:rPr>
        <w:t xml:space="preserve"> os direitos dos consumidores.</w:t>
      </w:r>
    </w:p>
    <w:p w:rsidR="00226347" w:rsidRDefault="00226347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226347">
        <w:rPr>
          <w:sz w:val="24"/>
          <w:szCs w:val="24"/>
        </w:rPr>
        <w:t>Diante disso é que se verifica</w:t>
      </w:r>
      <w:r w:rsidR="00A252EB" w:rsidRPr="00226347">
        <w:rPr>
          <w:sz w:val="24"/>
          <w:szCs w:val="24"/>
        </w:rPr>
        <w:t xml:space="preserve"> a atuação do </w:t>
      </w:r>
      <w:proofErr w:type="gramStart"/>
      <w:r w:rsidR="00A252EB" w:rsidRPr="00226347">
        <w:rPr>
          <w:sz w:val="24"/>
          <w:szCs w:val="24"/>
        </w:rPr>
        <w:t>Procon</w:t>
      </w:r>
      <w:proofErr w:type="gramEnd"/>
      <w:r w:rsidR="00A252EB" w:rsidRPr="00226347">
        <w:rPr>
          <w:sz w:val="24"/>
          <w:szCs w:val="24"/>
        </w:rPr>
        <w:t>/AL nas campanhas de conscientização dos</w:t>
      </w:r>
      <w:r w:rsidR="00C66ACC" w:rsidRPr="00226347">
        <w:rPr>
          <w:sz w:val="24"/>
          <w:szCs w:val="24"/>
        </w:rPr>
        <w:t xml:space="preserve"> direitos do consumidor em 2009-</w:t>
      </w:r>
      <w:r w:rsidR="00A252EB" w:rsidRPr="00226347">
        <w:rPr>
          <w:sz w:val="24"/>
          <w:szCs w:val="24"/>
        </w:rPr>
        <w:t>2010. A temática vem ocupando importante destaque no cenário nacional e regional, conservando permanente atualidade, pois há sempre uma discussão no sentido de que haja um incentivo direcionado à conscientização dos direitos do consumidor na sociedade brasileira. Além disso, a polêmica tem-se mostrado bastante promissora, oferecendo diversos ângulos de enfoque, visto que o Código de Defesa do Consumidor não visa apenas punir os fornecedores, mas também protegê-lo.</w:t>
      </w:r>
    </w:p>
    <w:p w:rsidR="00226347" w:rsidRPr="00226347" w:rsidRDefault="00A252EB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226347">
        <w:rPr>
          <w:rFonts w:eastAsia="Batang"/>
          <w:sz w:val="24"/>
          <w:szCs w:val="24"/>
        </w:rPr>
        <w:t xml:space="preserve">Nesse contexto, cresce a importância de </w:t>
      </w:r>
      <w:r w:rsidR="00C66ACC" w:rsidRPr="00226347">
        <w:rPr>
          <w:rFonts w:eastAsia="Batang"/>
          <w:sz w:val="24"/>
          <w:szCs w:val="24"/>
        </w:rPr>
        <w:t xml:space="preserve">se </w:t>
      </w:r>
      <w:r w:rsidRPr="00226347">
        <w:rPr>
          <w:rFonts w:eastAsia="Batang"/>
          <w:sz w:val="24"/>
          <w:szCs w:val="24"/>
        </w:rPr>
        <w:t>investigar o assunto porque a prevalência dos direitos do cidadão deve constituir a tônica do novo paradigma global.</w:t>
      </w:r>
      <w:r w:rsidRPr="00226347">
        <w:rPr>
          <w:sz w:val="24"/>
          <w:szCs w:val="24"/>
        </w:rPr>
        <w:t xml:space="preserve"> Isso já seria suficiente para justificar o tema proposto. Há de se considerar o que as pesquisas mostram, reconhecendo que, para que a sociedade responda contra as práticas enganosas, é necessário que todos tenham o conhecimento básico dos seus direitos de consumidor, como lembra Coelho</w:t>
      </w:r>
      <w:r w:rsidR="008426E4" w:rsidRPr="00226347">
        <w:rPr>
          <w:sz w:val="24"/>
          <w:szCs w:val="24"/>
        </w:rPr>
        <w:t xml:space="preserve"> (2009)</w:t>
      </w:r>
      <w:r w:rsidRPr="00226347">
        <w:rPr>
          <w:sz w:val="24"/>
          <w:szCs w:val="24"/>
        </w:rPr>
        <w:t>.</w:t>
      </w:r>
    </w:p>
    <w:p w:rsidR="00226347" w:rsidRDefault="004C69F7" w:rsidP="00226347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226347">
        <w:rPr>
          <w:sz w:val="24"/>
          <w:szCs w:val="24"/>
        </w:rPr>
        <w:t>Diante dessa realidade,</w:t>
      </w:r>
      <w:r w:rsidR="00A252EB" w:rsidRPr="00226347">
        <w:rPr>
          <w:sz w:val="24"/>
          <w:szCs w:val="24"/>
        </w:rPr>
        <w:t xml:space="preserve"> questiona-se</w:t>
      </w:r>
      <w:r w:rsidR="00C94C88" w:rsidRPr="00226347">
        <w:rPr>
          <w:sz w:val="24"/>
          <w:szCs w:val="24"/>
        </w:rPr>
        <w:t xml:space="preserve">: O </w:t>
      </w:r>
      <w:proofErr w:type="gramStart"/>
      <w:r w:rsidR="00C94C88" w:rsidRPr="00226347">
        <w:rPr>
          <w:sz w:val="24"/>
          <w:szCs w:val="24"/>
        </w:rPr>
        <w:t>Procon</w:t>
      </w:r>
      <w:proofErr w:type="gramEnd"/>
      <w:r w:rsidR="00C94C88" w:rsidRPr="00226347">
        <w:rPr>
          <w:sz w:val="24"/>
          <w:szCs w:val="24"/>
        </w:rPr>
        <w:t>/AL tem contribuído para o</w:t>
      </w:r>
      <w:r w:rsidR="00A252EB" w:rsidRPr="00226347">
        <w:rPr>
          <w:sz w:val="24"/>
          <w:szCs w:val="24"/>
        </w:rPr>
        <w:t xml:space="preserve"> esclarecimento dos direitos do consumidor?  Como se dá a sua atuação? Quais as ações desenvolvidas em 2009/2010 por este órgão de proteção ao consumidor para </w:t>
      </w:r>
      <w:r w:rsidR="00A252EB" w:rsidRPr="00226347">
        <w:rPr>
          <w:sz w:val="24"/>
          <w:szCs w:val="24"/>
        </w:rPr>
        <w:lastRenderedPageBreak/>
        <w:t xml:space="preserve">conscientizar a população dos seus direitos? </w:t>
      </w:r>
      <w:r w:rsidR="00A252EB" w:rsidRPr="00226347">
        <w:rPr>
          <w:i/>
          <w:iCs/>
          <w:sz w:val="24"/>
          <w:szCs w:val="24"/>
        </w:rPr>
        <w:t>A</w:t>
      </w:r>
      <w:r w:rsidR="00203A41">
        <w:rPr>
          <w:sz w:val="24"/>
          <w:szCs w:val="24"/>
        </w:rPr>
        <w:t>través do tema propos</w:t>
      </w:r>
      <w:r w:rsidR="00CF6A94">
        <w:rPr>
          <w:sz w:val="24"/>
          <w:szCs w:val="24"/>
        </w:rPr>
        <w:t>to, trabalhou-se com a hipótese</w:t>
      </w:r>
      <w:r w:rsidR="00203A41">
        <w:rPr>
          <w:sz w:val="24"/>
          <w:szCs w:val="24"/>
        </w:rPr>
        <w:t xml:space="preserve"> de</w:t>
      </w:r>
      <w:r w:rsidR="00A252EB" w:rsidRPr="00226347">
        <w:rPr>
          <w:sz w:val="24"/>
          <w:szCs w:val="24"/>
        </w:rPr>
        <w:t xml:space="preserve"> que o consumidor, muitas vezes, não tem consciência dos direitos que efetivamente possui e que o </w:t>
      </w:r>
      <w:proofErr w:type="gramStart"/>
      <w:r w:rsidR="00A252EB" w:rsidRPr="00226347">
        <w:rPr>
          <w:sz w:val="24"/>
          <w:szCs w:val="24"/>
        </w:rPr>
        <w:t>Procon</w:t>
      </w:r>
      <w:proofErr w:type="gramEnd"/>
      <w:r w:rsidR="00A252EB" w:rsidRPr="00226347">
        <w:rPr>
          <w:sz w:val="24"/>
          <w:szCs w:val="24"/>
        </w:rPr>
        <w:t xml:space="preserve"> tem contribuído para a conscientização dos seus direitos, pois tem um papel que vai além de punir eventuais colações de direitos na defesa do consumidor: tem função de conscientizar consumidores de se</w:t>
      </w:r>
      <w:r w:rsidR="004803A6" w:rsidRPr="00226347">
        <w:rPr>
          <w:sz w:val="24"/>
          <w:szCs w:val="24"/>
        </w:rPr>
        <w:t>us direitos e deveres, bem como</w:t>
      </w:r>
      <w:r w:rsidR="00A252EB" w:rsidRPr="00226347">
        <w:rPr>
          <w:sz w:val="24"/>
          <w:szCs w:val="24"/>
        </w:rPr>
        <w:t xml:space="preserve"> os fabricantes, fornecedores e prestadores de serviços sobre suas obrigações.</w:t>
      </w:r>
    </w:p>
    <w:p w:rsidR="00F6389B" w:rsidRPr="00226347" w:rsidRDefault="00A252EB" w:rsidP="00F6389B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226347">
        <w:rPr>
          <w:sz w:val="24"/>
          <w:szCs w:val="24"/>
        </w:rPr>
        <w:t>O objetivo desta pesquisa é demonstrar q</w:t>
      </w:r>
      <w:r w:rsidR="00C66ACC" w:rsidRPr="00226347">
        <w:rPr>
          <w:sz w:val="24"/>
          <w:szCs w:val="24"/>
        </w:rPr>
        <w:t xml:space="preserve">ue a atuação do </w:t>
      </w:r>
      <w:proofErr w:type="gramStart"/>
      <w:r w:rsidR="00C66ACC" w:rsidRPr="00226347">
        <w:rPr>
          <w:sz w:val="24"/>
          <w:szCs w:val="24"/>
        </w:rPr>
        <w:t>Procon</w:t>
      </w:r>
      <w:proofErr w:type="gramEnd"/>
      <w:r w:rsidR="00C66ACC" w:rsidRPr="00226347">
        <w:rPr>
          <w:sz w:val="24"/>
          <w:szCs w:val="24"/>
        </w:rPr>
        <w:t>/AL (2009-</w:t>
      </w:r>
      <w:r w:rsidRPr="00226347">
        <w:rPr>
          <w:sz w:val="24"/>
          <w:szCs w:val="24"/>
        </w:rPr>
        <w:t>2010) é compatível com o Código de Defesa do Consumidor</w:t>
      </w:r>
      <w:r w:rsidR="00C66ACC" w:rsidRPr="00226347">
        <w:rPr>
          <w:sz w:val="24"/>
          <w:szCs w:val="24"/>
        </w:rPr>
        <w:t xml:space="preserve"> (CDC)</w:t>
      </w:r>
      <w:r w:rsidRPr="00226347">
        <w:rPr>
          <w:sz w:val="24"/>
          <w:szCs w:val="24"/>
        </w:rPr>
        <w:t xml:space="preserve"> quanto à conscientização dos seus direitos. Para tanto, verifica</w:t>
      </w:r>
      <w:r w:rsidRPr="00226347">
        <w:rPr>
          <w:b/>
          <w:sz w:val="24"/>
          <w:szCs w:val="24"/>
        </w:rPr>
        <w:t xml:space="preserve"> </w:t>
      </w:r>
      <w:r w:rsidRPr="00226347">
        <w:rPr>
          <w:sz w:val="24"/>
          <w:szCs w:val="24"/>
        </w:rPr>
        <w:t xml:space="preserve">o que diz o CDC acerca da conscientização dos direitos do consumidor; </w:t>
      </w:r>
      <w:r w:rsidR="004E4322" w:rsidRPr="00226347">
        <w:rPr>
          <w:sz w:val="24"/>
          <w:szCs w:val="24"/>
        </w:rPr>
        <w:t xml:space="preserve">o que preconiza a Constituição Federal de 1988 </w:t>
      </w:r>
      <w:r w:rsidR="004E4322" w:rsidRPr="00226347">
        <w:rPr>
          <w:color w:val="000000"/>
          <w:sz w:val="24"/>
          <w:szCs w:val="24"/>
        </w:rPr>
        <w:t xml:space="preserve">sobre direitos e deveres individuais e coletivos; </w:t>
      </w:r>
      <w:r w:rsidRPr="00226347">
        <w:rPr>
          <w:sz w:val="24"/>
          <w:szCs w:val="24"/>
        </w:rPr>
        <w:t>averigua o que dizem os especialistas da área a respeito do tema; lista as campanhas de con</w:t>
      </w:r>
      <w:r w:rsidR="00C66ACC" w:rsidRPr="00226347">
        <w:rPr>
          <w:sz w:val="24"/>
          <w:szCs w:val="24"/>
        </w:rPr>
        <w:t xml:space="preserve">scientização do </w:t>
      </w:r>
      <w:proofErr w:type="gramStart"/>
      <w:r w:rsidR="00C66ACC" w:rsidRPr="00226347">
        <w:rPr>
          <w:sz w:val="24"/>
          <w:szCs w:val="24"/>
        </w:rPr>
        <w:t>Procon</w:t>
      </w:r>
      <w:proofErr w:type="gramEnd"/>
      <w:r w:rsidR="00C66ACC" w:rsidRPr="00226347">
        <w:rPr>
          <w:sz w:val="24"/>
          <w:szCs w:val="24"/>
        </w:rPr>
        <w:t>/AL (2009-</w:t>
      </w:r>
      <w:r w:rsidRPr="00226347">
        <w:rPr>
          <w:sz w:val="24"/>
          <w:szCs w:val="24"/>
        </w:rPr>
        <w:t xml:space="preserve">2010) acerca dos direitos do consumidor, </w:t>
      </w:r>
      <w:r w:rsidR="007B1F74" w:rsidRPr="00226347">
        <w:rPr>
          <w:sz w:val="24"/>
          <w:szCs w:val="24"/>
        </w:rPr>
        <w:t>publicadas em jornais</w:t>
      </w:r>
      <w:r w:rsidRPr="00226347">
        <w:rPr>
          <w:sz w:val="24"/>
          <w:szCs w:val="24"/>
        </w:rPr>
        <w:t xml:space="preserve"> e sites da internet, além da visita ao órgão para coleta de dados; </w:t>
      </w:r>
      <w:r w:rsidR="004E4322" w:rsidRPr="00226347">
        <w:rPr>
          <w:sz w:val="24"/>
          <w:szCs w:val="24"/>
        </w:rPr>
        <w:t xml:space="preserve">para, enfim, </w:t>
      </w:r>
      <w:r w:rsidRPr="00226347">
        <w:rPr>
          <w:sz w:val="24"/>
          <w:szCs w:val="24"/>
        </w:rPr>
        <w:t>avalia</w:t>
      </w:r>
      <w:r w:rsidR="004E4322" w:rsidRPr="00226347">
        <w:rPr>
          <w:sz w:val="24"/>
          <w:szCs w:val="24"/>
        </w:rPr>
        <w:t>r</w:t>
      </w:r>
      <w:r w:rsidRPr="00226347">
        <w:rPr>
          <w:sz w:val="24"/>
          <w:szCs w:val="24"/>
        </w:rPr>
        <w:t xml:space="preserve"> a repercussão das campanhas de conscientização dos direitos do consumidor realizadas em Alagoas.</w:t>
      </w:r>
    </w:p>
    <w:p w:rsidR="007F7953" w:rsidRPr="00226347" w:rsidRDefault="00941C5D" w:rsidP="00226347">
      <w:pPr>
        <w:spacing w:before="120" w:after="120" w:line="360" w:lineRule="auto"/>
        <w:jc w:val="both"/>
        <w:rPr>
          <w:b/>
          <w:sz w:val="24"/>
          <w:szCs w:val="24"/>
        </w:rPr>
      </w:pPr>
      <w:proofErr w:type="gramStart"/>
      <w:r w:rsidRPr="00941C5D">
        <w:rPr>
          <w:b/>
          <w:sz w:val="24"/>
          <w:szCs w:val="24"/>
        </w:rPr>
        <w:t>1</w:t>
      </w:r>
      <w:proofErr w:type="gramEnd"/>
      <w:r w:rsidRPr="00941C5D">
        <w:rPr>
          <w:b/>
          <w:sz w:val="24"/>
          <w:szCs w:val="24"/>
        </w:rPr>
        <w:t xml:space="preserve"> INFORMAÇÃO: </w:t>
      </w:r>
      <w:r w:rsidR="00225AB3" w:rsidRPr="00941C5D">
        <w:rPr>
          <w:b/>
          <w:sz w:val="24"/>
          <w:szCs w:val="24"/>
        </w:rPr>
        <w:t>instrumento básico das relações de consumo</w:t>
      </w:r>
    </w:p>
    <w:p w:rsidR="00E95023" w:rsidRDefault="00A252EB" w:rsidP="00E95023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década de 50 e 60, verificou-se o tratamento dos consumidores como um problema social. Em 1962, no dia 15 de março, o Presidente dos Estados Unidos, John Kennedy, encaminhou mensagem ao Parlamento reconhecendo quatro direitos básicos: direito à segurança ou proteção contra a comercialização dos produtos perigosos à saúde e à vida; </w:t>
      </w:r>
      <w:r>
        <w:rPr>
          <w:i/>
          <w:sz w:val="24"/>
          <w:szCs w:val="24"/>
        </w:rPr>
        <w:t>à informação</w:t>
      </w:r>
      <w:r>
        <w:rPr>
          <w:sz w:val="24"/>
          <w:szCs w:val="24"/>
        </w:rPr>
        <w:t>; à opção e o direito de ser ouvido. Estabeleceu-se, assim, o dia internacional do consumidor. No entanto, desde a Idad</w:t>
      </w:r>
      <w:r w:rsidR="007B1F74">
        <w:rPr>
          <w:sz w:val="24"/>
          <w:szCs w:val="24"/>
        </w:rPr>
        <w:t xml:space="preserve">e Antiga, já existam menções à </w:t>
      </w:r>
      <w:r>
        <w:rPr>
          <w:sz w:val="24"/>
          <w:szCs w:val="24"/>
        </w:rPr>
        <w:t xml:space="preserve">proteção do consumidor. No Código de Hamurabi – Babilônia, século XVIII </w:t>
      </w:r>
      <w:proofErr w:type="spellStart"/>
      <w:proofErr w:type="gramStart"/>
      <w:r>
        <w:rPr>
          <w:sz w:val="24"/>
          <w:szCs w:val="24"/>
        </w:rPr>
        <w:t>a.C</w:t>
      </w:r>
      <w:proofErr w:type="spellEnd"/>
      <w:proofErr w:type="gramEnd"/>
      <w:r>
        <w:rPr>
          <w:sz w:val="24"/>
          <w:szCs w:val="24"/>
        </w:rPr>
        <w:t>, existiam regras que tratavam de assuntos familiares e patrimoniais. Já na Idade Média, século XV – França, os casos de adulterações de alimentos eram tratados com castigo físico aos aplicadores.</w:t>
      </w:r>
      <w:r w:rsidR="007F7953">
        <w:rPr>
          <w:sz w:val="24"/>
          <w:szCs w:val="24"/>
        </w:rPr>
        <w:t xml:space="preserve"> (GAMA, 2000).</w:t>
      </w:r>
    </w:p>
    <w:p w:rsidR="00E95023" w:rsidRDefault="00A252EB" w:rsidP="00E95023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Ao longo dos anos, o Direito d</w:t>
      </w:r>
      <w:r w:rsidR="007B1F74">
        <w:rPr>
          <w:sz w:val="24"/>
          <w:szCs w:val="24"/>
        </w:rPr>
        <w:t>o Consumidor foi consolidando-s</w:t>
      </w:r>
      <w:r w:rsidR="00E95023">
        <w:rPr>
          <w:sz w:val="24"/>
          <w:szCs w:val="24"/>
        </w:rPr>
        <w:t>e</w:t>
      </w:r>
      <w:r w:rsidR="007B1F74">
        <w:rPr>
          <w:sz w:val="24"/>
          <w:szCs w:val="24"/>
        </w:rPr>
        <w:t xml:space="preserve"> no Brasil </w:t>
      </w:r>
      <w:r>
        <w:rPr>
          <w:sz w:val="24"/>
          <w:szCs w:val="24"/>
        </w:rPr>
        <w:t xml:space="preserve">e aos poucos a população foi ficando mais protegida. Um exemplo foi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criação </w:t>
      </w:r>
      <w:r w:rsidRPr="007E3108">
        <w:rPr>
          <w:sz w:val="24"/>
          <w:szCs w:val="24"/>
        </w:rPr>
        <w:t>do Código de Defesa do Consumidor</w:t>
      </w:r>
      <w:r w:rsidRPr="007E3108">
        <w:rPr>
          <w:rFonts w:cs="Arial"/>
          <w:sz w:val="24"/>
          <w:szCs w:val="24"/>
        </w:rPr>
        <w:t xml:space="preserve"> – Lei nº 8.078 de</w:t>
      </w:r>
      <w:r w:rsidRPr="007E3108">
        <w:rPr>
          <w:sz w:val="24"/>
          <w:szCs w:val="24"/>
        </w:rPr>
        <w:t xml:space="preserve"> </w:t>
      </w:r>
      <w:r w:rsidRPr="007E3108">
        <w:rPr>
          <w:rFonts w:cs="Arial"/>
          <w:sz w:val="24"/>
          <w:szCs w:val="24"/>
        </w:rPr>
        <w:t>1990,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uma consequência da Constituição Federal</w:t>
      </w:r>
      <w:r w:rsidR="007F7953">
        <w:rPr>
          <w:sz w:val="24"/>
          <w:szCs w:val="24"/>
        </w:rPr>
        <w:t xml:space="preserve"> Brasileira</w:t>
      </w:r>
      <w:r>
        <w:rPr>
          <w:sz w:val="24"/>
          <w:szCs w:val="24"/>
        </w:rPr>
        <w:t xml:space="preserve"> de 1988 que incluiu</w:t>
      </w:r>
      <w:r w:rsidR="007B1F74">
        <w:rPr>
          <w:sz w:val="24"/>
          <w:szCs w:val="24"/>
        </w:rPr>
        <w:t xml:space="preserve"> diversos</w:t>
      </w:r>
      <w:r w:rsidR="007B1F74">
        <w:rPr>
          <w:b/>
          <w:sz w:val="24"/>
          <w:szCs w:val="24"/>
        </w:rPr>
        <w:t xml:space="preserve"> </w:t>
      </w:r>
      <w:r w:rsidR="007B1F74">
        <w:rPr>
          <w:sz w:val="24"/>
          <w:szCs w:val="24"/>
        </w:rPr>
        <w:t>princípios</w:t>
      </w:r>
      <w:r w:rsidR="000A77D0">
        <w:rPr>
          <w:sz w:val="24"/>
          <w:szCs w:val="24"/>
        </w:rPr>
        <w:t xml:space="preserve"> em seus artigos,</w:t>
      </w:r>
      <w:r>
        <w:rPr>
          <w:sz w:val="24"/>
          <w:szCs w:val="24"/>
        </w:rPr>
        <w:t xml:space="preserve"> entre eles, o </w:t>
      </w:r>
      <w:r>
        <w:rPr>
          <w:sz w:val="24"/>
          <w:szCs w:val="24"/>
        </w:rPr>
        <w:lastRenderedPageBreak/>
        <w:t xml:space="preserve">da defesa do consumidor em juízo, </w:t>
      </w:r>
      <w:r>
        <w:rPr>
          <w:bCs/>
          <w:sz w:val="24"/>
          <w:szCs w:val="24"/>
        </w:rPr>
        <w:t>elevando a defesa do consumidor ao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domínio constitucional do ordenamento jurídico brasileiro, como observa Marins</w:t>
      </w:r>
      <w:r w:rsidR="007F7953">
        <w:rPr>
          <w:sz w:val="24"/>
          <w:szCs w:val="24"/>
        </w:rPr>
        <w:t xml:space="preserve"> (1993).</w:t>
      </w:r>
    </w:p>
    <w:p w:rsidR="00E95023" w:rsidRDefault="00A252EB" w:rsidP="00E95023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No artigo 5º da CF, estão dispostos 77 itens, explanando os direitos e deveres individuais e coletivos que devem </w:t>
      </w:r>
      <w:r w:rsidR="003C39AF">
        <w:rPr>
          <w:color w:val="000000"/>
          <w:sz w:val="24"/>
          <w:szCs w:val="24"/>
        </w:rPr>
        <w:t xml:space="preserve">ser </w:t>
      </w:r>
      <w:r>
        <w:rPr>
          <w:color w:val="000000"/>
          <w:sz w:val="24"/>
          <w:szCs w:val="24"/>
        </w:rPr>
        <w:t>respeitados. O princípio da igualdade aponta que a vulnerabilidade do consumidor frente ao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fornecedor deve ser evitada, para que se </w:t>
      </w:r>
      <w:proofErr w:type="gramStart"/>
      <w:r>
        <w:rPr>
          <w:color w:val="000000"/>
          <w:sz w:val="24"/>
          <w:szCs w:val="24"/>
        </w:rPr>
        <w:t>possa</w:t>
      </w:r>
      <w:proofErr w:type="gramEnd"/>
      <w:r>
        <w:rPr>
          <w:color w:val="000000"/>
          <w:sz w:val="24"/>
          <w:szCs w:val="24"/>
        </w:rPr>
        <w:t xml:space="preserve"> acatar os princípios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constitucionais</w:t>
      </w:r>
      <w:r>
        <w:rPr>
          <w:rFonts w:cs="Arial"/>
          <w:color w:val="000000"/>
          <w:sz w:val="24"/>
          <w:szCs w:val="24"/>
        </w:rPr>
        <w:t>. O artigo 170, inciso V, caracteriza o princípio da defesa do consumidor.</w:t>
      </w:r>
      <w:proofErr w:type="gramStart"/>
      <w:r>
        <w:rPr>
          <w:rStyle w:val="Refdenotaderodap"/>
          <w:sz w:val="24"/>
          <w:szCs w:val="24"/>
        </w:rPr>
        <w:t xml:space="preserve"> </w:t>
      </w:r>
      <w:proofErr w:type="gramEnd"/>
    </w:p>
    <w:p w:rsidR="00E95023" w:rsidRDefault="00A252EB" w:rsidP="00E95023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reforçar </w:t>
      </w:r>
      <w:r w:rsidR="007B1F74">
        <w:rPr>
          <w:sz w:val="24"/>
          <w:szCs w:val="24"/>
        </w:rPr>
        <w:t>mais ainda esses direitos,</w:t>
      </w:r>
      <w:r>
        <w:rPr>
          <w:sz w:val="24"/>
          <w:szCs w:val="24"/>
        </w:rPr>
        <w:t xml:space="preserve"> o</w:t>
      </w:r>
      <w:r>
        <w:rPr>
          <w:color w:val="FF0000"/>
          <w:sz w:val="24"/>
          <w:szCs w:val="24"/>
        </w:rPr>
        <w:t xml:space="preserve"> </w:t>
      </w:r>
      <w:r w:rsidR="007F7953">
        <w:rPr>
          <w:sz w:val="24"/>
          <w:szCs w:val="24"/>
        </w:rPr>
        <w:t>Código de Defesa do Consumidor B</w:t>
      </w:r>
      <w:r w:rsidR="000A77D0">
        <w:rPr>
          <w:sz w:val="24"/>
          <w:szCs w:val="24"/>
        </w:rPr>
        <w:t>rasileiro (CDC),</w:t>
      </w:r>
      <w:r>
        <w:rPr>
          <w:sz w:val="24"/>
          <w:szCs w:val="24"/>
        </w:rPr>
        <w:t xml:space="preserve"> um instrumento que protege o consumidor e tem o objetivo de diminuir a desigualdade técnica, jurídica e financeira dos fornecedores em</w:t>
      </w:r>
      <w:r w:rsidR="007B1F74">
        <w:rPr>
          <w:sz w:val="24"/>
          <w:szCs w:val="24"/>
        </w:rPr>
        <w:t xml:space="preserve"> relação ao consumidor, busca</w:t>
      </w:r>
      <w:r>
        <w:rPr>
          <w:sz w:val="24"/>
          <w:szCs w:val="24"/>
        </w:rPr>
        <w:t xml:space="preserve"> a harmonização das relações de consumo. No art. 2º, estabelece que consumidor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toda pessoa física ou jurídica que adquire ou utiliza produto ou serviço como destinatário final. Já sob o ponto de vista econômico, consumidor é considerado todo indivíduo que se faz destinatário da produção de bens; do ponto de vista sociológico, é qualquer indivíduo que usufrui ou se utiliza de bens e serviços, mas pertencente a uma determinada categoria ou classe social. Consumir significa ceder sempre às sugestões veiculadas pela publicidade.</w:t>
      </w:r>
      <w:r w:rsidR="007F7953">
        <w:rPr>
          <w:sz w:val="24"/>
          <w:szCs w:val="24"/>
        </w:rPr>
        <w:t xml:space="preserve"> (BITTAR, 1991).</w:t>
      </w:r>
    </w:p>
    <w:p w:rsidR="00E95023" w:rsidRPr="00E95023" w:rsidRDefault="000A77D0" w:rsidP="00E95023">
      <w:pPr>
        <w:spacing w:before="120" w:after="120"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r w:rsidRPr="00E95023">
        <w:rPr>
          <w:rFonts w:cs="Arial"/>
          <w:color w:val="000000"/>
          <w:sz w:val="24"/>
          <w:szCs w:val="24"/>
        </w:rPr>
        <w:t>O</w:t>
      </w:r>
      <w:r w:rsidR="00A252EB" w:rsidRPr="00E95023">
        <w:rPr>
          <w:rFonts w:cs="Arial"/>
          <w:color w:val="000000"/>
          <w:sz w:val="24"/>
          <w:szCs w:val="24"/>
        </w:rPr>
        <w:t xml:space="preserve"> artigo 6º do Código de Defesa do Consumidor define quais são os direitos básicos dos consumidores, entre eles o direito de informação sobre os produtos, os serviços e suas características. O artigo 7º complementa o artigo anterior.</w:t>
      </w:r>
    </w:p>
    <w:p w:rsidR="00E95023" w:rsidRPr="00E95023" w:rsidRDefault="00A252EB" w:rsidP="00E95023">
      <w:pPr>
        <w:spacing w:before="120" w:after="120"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r w:rsidRPr="00E95023">
        <w:rPr>
          <w:rFonts w:cs="Arial"/>
          <w:color w:val="000000"/>
          <w:sz w:val="24"/>
          <w:szCs w:val="24"/>
        </w:rPr>
        <w:t>Segundo o artigo 6º, a informação é responsabilidade não apenas dos órgãos</w:t>
      </w:r>
      <w:r w:rsidR="002009D3" w:rsidRPr="00E95023">
        <w:rPr>
          <w:rFonts w:cs="Arial"/>
          <w:color w:val="000000"/>
          <w:sz w:val="24"/>
          <w:szCs w:val="24"/>
        </w:rPr>
        <w:t xml:space="preserve"> </w:t>
      </w:r>
      <w:r w:rsidRPr="00E95023">
        <w:rPr>
          <w:rFonts w:cs="Arial"/>
          <w:color w:val="000000"/>
          <w:sz w:val="24"/>
          <w:szCs w:val="24"/>
        </w:rPr>
        <w:t xml:space="preserve">públicos de proteção de defesa dos consumidores, mas também dos próprios fornecedores, através das suas propagandas, buscando sempre cientificar sobre as peculiaridades dos produtos e do serviço a serem utilizados, a ponto de não pairar dúvidas sobre </w:t>
      </w:r>
      <w:proofErr w:type="gramStart"/>
      <w:r w:rsidRPr="00E95023">
        <w:rPr>
          <w:rFonts w:cs="Arial"/>
          <w:color w:val="000000"/>
          <w:sz w:val="24"/>
          <w:szCs w:val="24"/>
        </w:rPr>
        <w:t>a relação consumidor</w:t>
      </w:r>
      <w:proofErr w:type="gramEnd"/>
      <w:r w:rsidRPr="00E95023">
        <w:rPr>
          <w:rFonts w:cs="Arial"/>
          <w:color w:val="000000"/>
          <w:sz w:val="24"/>
          <w:szCs w:val="24"/>
        </w:rPr>
        <w:t xml:space="preserve"> e fornecedor.</w:t>
      </w:r>
    </w:p>
    <w:p w:rsidR="00E95023" w:rsidRPr="00E95023" w:rsidRDefault="00A252EB" w:rsidP="00E95023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E95023">
        <w:rPr>
          <w:sz w:val="24"/>
          <w:szCs w:val="24"/>
        </w:rPr>
        <w:t xml:space="preserve">Isso porque as políticas de </w:t>
      </w:r>
      <w:r w:rsidR="002009D3" w:rsidRPr="00E95023">
        <w:rPr>
          <w:i/>
          <w:sz w:val="24"/>
          <w:szCs w:val="24"/>
        </w:rPr>
        <w:t>marketing</w:t>
      </w:r>
      <w:r w:rsidRPr="00E95023">
        <w:rPr>
          <w:i/>
          <w:sz w:val="24"/>
          <w:szCs w:val="24"/>
        </w:rPr>
        <w:t xml:space="preserve"> </w:t>
      </w:r>
      <w:r w:rsidRPr="00E95023">
        <w:rPr>
          <w:sz w:val="24"/>
          <w:szCs w:val="24"/>
        </w:rPr>
        <w:t>tornam-se</w:t>
      </w:r>
      <w:r w:rsidRPr="00E95023">
        <w:rPr>
          <w:i/>
          <w:sz w:val="24"/>
          <w:szCs w:val="24"/>
        </w:rPr>
        <w:t xml:space="preserve"> </w:t>
      </w:r>
      <w:r w:rsidRPr="00E95023">
        <w:rPr>
          <w:sz w:val="24"/>
          <w:szCs w:val="24"/>
        </w:rPr>
        <w:t>cada vez mais abrangentes e nem sempre estão de acordo com a realidade, ense</w:t>
      </w:r>
      <w:r w:rsidR="00C277C2" w:rsidRPr="00E95023">
        <w:rPr>
          <w:sz w:val="24"/>
          <w:szCs w:val="24"/>
        </w:rPr>
        <w:t>jando à quebra do Princípio da Boa-F</w:t>
      </w:r>
      <w:r w:rsidRPr="00E95023">
        <w:rPr>
          <w:sz w:val="24"/>
          <w:szCs w:val="24"/>
        </w:rPr>
        <w:t>é – orientador do CDC, visto que se coaduna com todos os direitos fundamentais do consumidor – por parte dos fornecedores. Segundo Costa</w:t>
      </w:r>
      <w:r w:rsidR="007F7953" w:rsidRPr="00E95023">
        <w:rPr>
          <w:sz w:val="24"/>
          <w:szCs w:val="24"/>
        </w:rPr>
        <w:t xml:space="preserve"> (1991, p. 88)</w:t>
      </w:r>
      <w:r w:rsidRPr="00E95023">
        <w:rPr>
          <w:sz w:val="24"/>
          <w:szCs w:val="24"/>
        </w:rPr>
        <w:t xml:space="preserve">, “[...] o princípio da boa-fé, a par de impor as partes da relação contratual, os deveres anexos de lealdade, informação e esclarecimento, veracidade, honestidade, etc., expande-se por todo o processo formativo do vínculo, atingindo, portanto, as fases </w:t>
      </w:r>
      <w:proofErr w:type="spellStart"/>
      <w:r w:rsidRPr="00E95023">
        <w:rPr>
          <w:sz w:val="24"/>
          <w:szCs w:val="24"/>
        </w:rPr>
        <w:t>pré</w:t>
      </w:r>
      <w:proofErr w:type="spellEnd"/>
      <w:r w:rsidRPr="00E95023">
        <w:rPr>
          <w:sz w:val="24"/>
          <w:szCs w:val="24"/>
        </w:rPr>
        <w:t xml:space="preserve"> e pós-contratual.</w:t>
      </w:r>
      <w:proofErr w:type="gramStart"/>
      <w:r w:rsidRPr="00E95023">
        <w:rPr>
          <w:sz w:val="24"/>
          <w:szCs w:val="24"/>
        </w:rPr>
        <w:t>”</w:t>
      </w:r>
      <w:proofErr w:type="gramEnd"/>
      <w:r w:rsidRPr="00E95023">
        <w:rPr>
          <w:sz w:val="24"/>
          <w:szCs w:val="24"/>
        </w:rPr>
        <w:t xml:space="preserve"> </w:t>
      </w:r>
    </w:p>
    <w:p w:rsidR="00807ABC" w:rsidRDefault="00A252EB" w:rsidP="00807ABC">
      <w:pPr>
        <w:spacing w:before="120" w:after="120"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Nogueira</w:t>
      </w:r>
      <w:r w:rsidR="007F7953">
        <w:rPr>
          <w:sz w:val="24"/>
          <w:szCs w:val="24"/>
        </w:rPr>
        <w:t xml:space="preserve"> (2000)</w:t>
      </w:r>
      <w:r>
        <w:rPr>
          <w:sz w:val="24"/>
          <w:szCs w:val="24"/>
        </w:rPr>
        <w:t>,</w:t>
      </w:r>
      <w:r>
        <w:t xml:space="preserve"> </w:t>
      </w:r>
      <w:r>
        <w:rPr>
          <w:bCs/>
          <w:sz w:val="24"/>
          <w:szCs w:val="24"/>
        </w:rPr>
        <w:t>ao pesquisar acerca das relações de consumo, argumenta que a evolução na indústria, comércio, ciência e tecnologia acarretou o aumento da</w:t>
      </w:r>
      <w:r w:rsidR="002009D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relações comerciais entre os povos e entre os indivíduos,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o que originou o aumento da produção e o consumo de bens.</w:t>
      </w:r>
    </w:p>
    <w:p w:rsidR="00A252EB" w:rsidRPr="00807ABC" w:rsidRDefault="00A252EB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807ABC">
        <w:rPr>
          <w:sz w:val="24"/>
          <w:szCs w:val="24"/>
        </w:rPr>
        <w:t>Para Gama</w:t>
      </w:r>
      <w:r w:rsidR="007F7953" w:rsidRPr="00807ABC">
        <w:rPr>
          <w:sz w:val="24"/>
          <w:szCs w:val="24"/>
        </w:rPr>
        <w:t xml:space="preserve"> (2000)</w:t>
      </w:r>
      <w:r w:rsidRPr="00807ABC">
        <w:rPr>
          <w:sz w:val="24"/>
          <w:szCs w:val="24"/>
        </w:rPr>
        <w:t>, a relação de consumo é um o vínculo jurídico por meio do qual uma pessoa física ou jurídica denominada consumidor adquire ou utiliza produto ou serviço de outra pessoa denominada fornecedor.</w:t>
      </w:r>
      <w:r w:rsidR="007F7953" w:rsidRPr="00807ABC">
        <w:rPr>
          <w:sz w:val="24"/>
          <w:szCs w:val="24"/>
        </w:rPr>
        <w:t xml:space="preserve"> </w:t>
      </w:r>
      <w:r w:rsidRPr="00807ABC">
        <w:rPr>
          <w:sz w:val="24"/>
          <w:szCs w:val="24"/>
        </w:rPr>
        <w:t xml:space="preserve"> Assim, o consumidor é uma pessoa, natural ou jurídica, que contrata a aquisição de mercadoria ou a prestação de serviço para sua utilização, com direitos básicos estabelecidos </w:t>
      </w:r>
      <w:r w:rsidR="0067655F" w:rsidRPr="00807ABC">
        <w:rPr>
          <w:sz w:val="24"/>
          <w:szCs w:val="24"/>
        </w:rPr>
        <w:t xml:space="preserve">no </w:t>
      </w:r>
      <w:r w:rsidRPr="00807ABC">
        <w:rPr>
          <w:sz w:val="24"/>
          <w:szCs w:val="24"/>
        </w:rPr>
        <w:t>art. 6º do C</w:t>
      </w:r>
      <w:r w:rsidR="00F12F9D" w:rsidRPr="00807ABC">
        <w:rPr>
          <w:sz w:val="24"/>
          <w:szCs w:val="24"/>
        </w:rPr>
        <w:t xml:space="preserve">ódigo de </w:t>
      </w:r>
      <w:r w:rsidRPr="00807ABC">
        <w:rPr>
          <w:sz w:val="24"/>
          <w:szCs w:val="24"/>
        </w:rPr>
        <w:t>D</w:t>
      </w:r>
      <w:r w:rsidR="00F12F9D" w:rsidRPr="00807ABC">
        <w:rPr>
          <w:sz w:val="24"/>
          <w:szCs w:val="24"/>
        </w:rPr>
        <w:t xml:space="preserve">efesa do </w:t>
      </w:r>
      <w:r w:rsidRPr="00807ABC">
        <w:rPr>
          <w:sz w:val="24"/>
          <w:szCs w:val="24"/>
        </w:rPr>
        <w:t>C</w:t>
      </w:r>
      <w:r w:rsidR="00F12F9D" w:rsidRPr="00807ABC">
        <w:rPr>
          <w:sz w:val="24"/>
          <w:szCs w:val="24"/>
        </w:rPr>
        <w:t>onsumidor</w:t>
      </w:r>
      <w:r w:rsidRPr="00807ABC">
        <w:rPr>
          <w:sz w:val="24"/>
          <w:szCs w:val="24"/>
        </w:rPr>
        <w:t>:</w:t>
      </w:r>
    </w:p>
    <w:p w:rsidR="00A252EB" w:rsidRDefault="00A252EB" w:rsidP="00B77F85">
      <w:pPr>
        <w:pStyle w:val="NormalWeb"/>
        <w:spacing w:before="120" w:after="12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a educação e divulgação sobre o consumo adequado dos produtos e serviços, asseguradas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liberdade de escolha e a igualdade nas contratações;</w:t>
      </w:r>
    </w:p>
    <w:p w:rsidR="00807ABC" w:rsidRDefault="00A252EB" w:rsidP="00807ABC">
      <w:pPr>
        <w:pStyle w:val="NormalWeb"/>
        <w:spacing w:before="120" w:after="12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bookmarkStart w:id="1" w:name="art6iii"/>
      <w:bookmarkEnd w:id="1"/>
      <w:r>
        <w:rPr>
          <w:sz w:val="22"/>
          <w:szCs w:val="22"/>
        </w:rPr>
        <w:t>III - a informação adequada e clara sobre os diferentes produtos e serviços, com especificação correta de quantidade, características, composição, qualidade e preço, bem como sobre os riscos que apresentem;</w:t>
      </w:r>
    </w:p>
    <w:p w:rsidR="00A252EB" w:rsidRDefault="00A252EB" w:rsidP="00807ABC">
      <w:pPr>
        <w:pStyle w:val="NormalWeb"/>
        <w:spacing w:before="120" w:after="12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IV - a proteção contra a publicidade enganosa e abusiva, métodos comerciais coercitivos ou desleais, bem como contra práticas e cláusulas abusivas ou impostas no fornecimento de produtos e serviços; [...].</w:t>
      </w:r>
    </w:p>
    <w:p w:rsidR="00A252EB" w:rsidRDefault="00A252EB" w:rsidP="00807ABC">
      <w:pPr>
        <w:pStyle w:val="tj"/>
        <w:spacing w:before="120" w:beforeAutospacing="0" w:after="120" w:afterAutospacing="0" w:line="360" w:lineRule="auto"/>
        <w:ind w:firstLine="709"/>
        <w:jc w:val="both"/>
      </w:pPr>
      <w:r>
        <w:t>A propaganda enganosa está exemplificada no parágrafo 1º do art. 37 do Código de Dir</w:t>
      </w:r>
      <w:r w:rsidR="00F12F9D">
        <w:t>eito do Consumidor</w:t>
      </w:r>
      <w:r>
        <w:t>:</w:t>
      </w:r>
      <w:r>
        <w:rPr>
          <w:rStyle w:val="Refdenotaderodap"/>
        </w:rPr>
        <w:t xml:space="preserve"> </w:t>
      </w:r>
    </w:p>
    <w:p w:rsidR="00A252EB" w:rsidRDefault="00A252EB" w:rsidP="00B77F85">
      <w:pPr>
        <w:autoSpaceDE w:val="0"/>
        <w:autoSpaceDN w:val="0"/>
        <w:adjustRightInd w:val="0"/>
        <w:spacing w:before="120" w:after="12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 enganosa qualquer modalidade de informação ou comunicação de caráter </w:t>
      </w:r>
      <w:proofErr w:type="gramStart"/>
      <w:r>
        <w:rPr>
          <w:sz w:val="22"/>
          <w:szCs w:val="22"/>
        </w:rPr>
        <w:t>publicitário, inteira ou parcialmente falsa</w:t>
      </w:r>
      <w:proofErr w:type="gramEnd"/>
      <w:r>
        <w:rPr>
          <w:sz w:val="22"/>
          <w:szCs w:val="22"/>
        </w:rPr>
        <w:t>, ou, por qualquer outro modo, mesmo por omissão, capaz de induzir em erro o consumidor a respeito da natureza, características, qualidade, quantidade, propriedades, origem, preço e quaisquer outros dados sobre produtos e serviços.</w:t>
      </w:r>
    </w:p>
    <w:p w:rsidR="00A252EB" w:rsidRDefault="00A252EB" w:rsidP="00807ABC">
      <w:pPr>
        <w:pStyle w:val="tj"/>
        <w:spacing w:before="120" w:beforeAutospacing="0" w:after="120" w:afterAutospacing="0" w:line="360" w:lineRule="auto"/>
        <w:ind w:firstLine="709"/>
        <w:jc w:val="both"/>
      </w:pPr>
      <w:r>
        <w:t xml:space="preserve">A propaganda enganosa pode ser por omissão, quando o anunciante omite dados relevantes sobre o que está sendo anunciado e por comissão é aquela em que o fornecedor afirma algo que não é, ou seja, atribui mais qualidades ao produto ou ao serviço do que ele realmente possui. </w:t>
      </w:r>
      <w:r w:rsidR="007F7953">
        <w:t xml:space="preserve">(GRINOVER, 1999). </w:t>
      </w:r>
      <w:r>
        <w:t xml:space="preserve">A publicidade enganosa provoca uma distorção na capacidade decisória do consumidor. </w:t>
      </w:r>
    </w:p>
    <w:p w:rsidR="00A252EB" w:rsidRDefault="00A252EB" w:rsidP="00807ABC">
      <w:pPr>
        <w:pStyle w:val="tj"/>
        <w:spacing w:before="120" w:beforeAutospacing="0" w:after="120" w:afterAutospacing="0" w:line="360" w:lineRule="auto"/>
        <w:ind w:firstLine="709"/>
        <w:jc w:val="both"/>
      </w:pPr>
      <w:r>
        <w:t xml:space="preserve">Já a propaganda abusiva, segundo o </w:t>
      </w:r>
      <w:r w:rsidR="00BD05F6">
        <w:t>Código de Direito do Consumidor</w:t>
      </w:r>
      <w:r>
        <w:t xml:space="preserve">, parágrafo 2º do art. 37, </w:t>
      </w:r>
    </w:p>
    <w:p w:rsidR="00EF63A4" w:rsidRPr="00EF63A4" w:rsidRDefault="00A252EB" w:rsidP="00EF63A4">
      <w:pPr>
        <w:pStyle w:val="tj"/>
        <w:spacing w:before="120" w:beforeAutospacing="0" w:after="120" w:afterAutospacing="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 abusiva, dentre outras a publicidade discriminatória de qualquer natureza, a que incite à violência, explore o medo ou a superstição, se </w:t>
      </w:r>
      <w:r>
        <w:rPr>
          <w:sz w:val="22"/>
          <w:szCs w:val="22"/>
        </w:rPr>
        <w:lastRenderedPageBreak/>
        <w:t>aproveite da deficiência de julgamento e experiência da criança, desrespeita valores ambientais, ou que seja capaz de induzir o consumidor a se comportar de forma prejudicial ou perigosa à sua saúde ou segurança.</w:t>
      </w:r>
    </w:p>
    <w:p w:rsidR="00A252EB" w:rsidRDefault="00EF63A4" w:rsidP="00807ABC">
      <w:pPr>
        <w:pStyle w:val="tj"/>
        <w:spacing w:before="120" w:beforeAutospacing="0" w:after="120" w:afterAutospacing="0" w:line="360" w:lineRule="auto"/>
        <w:ind w:firstLine="709"/>
        <w:jc w:val="both"/>
      </w:pPr>
      <w:r w:rsidRPr="00CE6ABE">
        <w:t>Diante da quantidade de consumidores, que aumenta a cada ano, torna-se inevitável a ocorrência de pr</w:t>
      </w:r>
      <w:r w:rsidR="0067655F">
        <w:t>á</w:t>
      </w:r>
      <w:r>
        <w:t>tica abusiva</w:t>
      </w:r>
      <w:r w:rsidRPr="00CE6ABE">
        <w:t xml:space="preserve"> e</w:t>
      </w:r>
      <w:r>
        <w:t>,</w:t>
      </w:r>
      <w:r w:rsidRPr="00CE6ABE">
        <w:t xml:space="preserve"> </w:t>
      </w:r>
      <w:r>
        <w:t>p</w:t>
      </w:r>
      <w:r w:rsidR="00A252EB">
        <w:t xml:space="preserve">ara o induzimento ao erro, não se considera apenas o consumidor bem informado, mas também o desinformado. </w:t>
      </w:r>
      <w:r w:rsidR="007F7953">
        <w:t xml:space="preserve">(MATTOS NETO, 2009). </w:t>
      </w:r>
      <w:r w:rsidR="00A252EB">
        <w:t xml:space="preserve">Assim, entre os direitos dos consumidores, previstos no artigo 6º do Código de Defesa do Consumidor, está o da educação e divulgação sobre o consumo adequado dos produtos e serviços para o consumo, </w:t>
      </w:r>
      <w:r w:rsidR="00BD05F6">
        <w:t xml:space="preserve">o </w:t>
      </w:r>
      <w:r w:rsidR="00A252EB">
        <w:t>que significa promover a conscientização dos seus direitos e responsabilidades nas relações de consumo. Isso porque os fornecedores geralmente não têm o hábito de ate</w:t>
      </w:r>
      <w:r w:rsidR="00E73955">
        <w:t>nder às exigências legais do Código de Direito do Consumidor</w:t>
      </w:r>
      <w:r w:rsidR="00A252EB">
        <w:t>, seja por não haver campanhas efetivas nesse sentido, ou ainda por não haver qua</w:t>
      </w:r>
      <w:r w:rsidR="00E73955">
        <w:t>lquer exigência do</w:t>
      </w:r>
      <w:r w:rsidR="00A252EB">
        <w:t xml:space="preserve"> seu comprometimento</w:t>
      </w:r>
      <w:r w:rsidR="00F557B5">
        <w:t>.</w:t>
      </w:r>
    </w:p>
    <w:p w:rsidR="00A252EB" w:rsidRDefault="00A252EB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Como se pode observar, a informação é o instrumento básico para a população conhecer e exigir seus direitos como consumidor, como já defendia Ceneviva</w:t>
      </w:r>
      <w:r w:rsidR="007F7953">
        <w:rPr>
          <w:sz w:val="24"/>
          <w:szCs w:val="24"/>
        </w:rPr>
        <w:t xml:space="preserve"> (1991)</w:t>
      </w:r>
      <w:r>
        <w:rPr>
          <w:sz w:val="24"/>
          <w:szCs w:val="24"/>
        </w:rPr>
        <w:t>. É assim que, para atender ao que estabelece o CDC, vários organismos, públicos e privados, têm sido instituídos, visando à def</w:t>
      </w:r>
      <w:r w:rsidR="003C69E8">
        <w:rPr>
          <w:sz w:val="24"/>
          <w:szCs w:val="24"/>
        </w:rPr>
        <w:t xml:space="preserve">esa ou proteção do consumidor, </w:t>
      </w:r>
      <w:r>
        <w:rPr>
          <w:sz w:val="24"/>
          <w:szCs w:val="24"/>
        </w:rPr>
        <w:t xml:space="preserve">entre elas, os </w:t>
      </w:r>
      <w:proofErr w:type="spellStart"/>
      <w:r>
        <w:rPr>
          <w:sz w:val="24"/>
          <w:szCs w:val="24"/>
        </w:rPr>
        <w:t>Procons</w:t>
      </w:r>
      <w:proofErr w:type="spellEnd"/>
      <w:r>
        <w:rPr>
          <w:sz w:val="24"/>
          <w:szCs w:val="24"/>
        </w:rPr>
        <w:t>, hoje existentes em praticamente todos os estados brasileiros, tendo como objetivo “[...] planejar, elaborar, coordenar, harmonizar e executar a política estadual de orientação e apoio ao consumidor; tem ainda como objetivo informar ao consumidor através de programas, campanhas e meios de comunicação sobre seus direitos e garantias</w:t>
      </w:r>
      <w:r w:rsidR="00941C5D"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”</w:t>
      </w:r>
      <w:proofErr w:type="gramEnd"/>
      <w:r>
        <w:rPr>
          <w:rStyle w:val="Refdenotaderodap"/>
          <w:sz w:val="24"/>
          <w:szCs w:val="24"/>
        </w:rPr>
        <w:t xml:space="preserve"> </w:t>
      </w:r>
      <w:r w:rsidR="007F7953">
        <w:rPr>
          <w:sz w:val="24"/>
          <w:szCs w:val="24"/>
        </w:rPr>
        <w:t>(GONÇALVES, s/d).</w:t>
      </w:r>
    </w:p>
    <w:p w:rsidR="00643C17" w:rsidRPr="00F602DF" w:rsidRDefault="00643C17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602DF">
        <w:rPr>
          <w:sz w:val="24"/>
          <w:szCs w:val="24"/>
        </w:rPr>
        <w:t xml:space="preserve">Em Alagoas, o </w:t>
      </w:r>
      <w:proofErr w:type="gramStart"/>
      <w:r w:rsidRPr="00F602DF">
        <w:rPr>
          <w:sz w:val="24"/>
          <w:szCs w:val="24"/>
        </w:rPr>
        <w:t>Procon</w:t>
      </w:r>
      <w:proofErr w:type="gramEnd"/>
      <w:r w:rsidRPr="00F602DF">
        <w:rPr>
          <w:sz w:val="24"/>
          <w:szCs w:val="24"/>
        </w:rPr>
        <w:t xml:space="preserve"> foi criado no dia 13 de novembro de 1987.</w:t>
      </w:r>
      <w:r w:rsidRPr="00F602DF">
        <w:rPr>
          <w:rStyle w:val="Refdenotaderodap"/>
          <w:sz w:val="24"/>
          <w:szCs w:val="24"/>
        </w:rPr>
        <w:footnoteReference w:id="2"/>
      </w:r>
      <w:r w:rsidRPr="00F602DF">
        <w:rPr>
          <w:sz w:val="24"/>
          <w:szCs w:val="24"/>
        </w:rPr>
        <w:t xml:space="preserve"> A partir daí, o órgão foi estruturando</w:t>
      </w:r>
      <w:r w:rsidR="003C69E8">
        <w:rPr>
          <w:sz w:val="24"/>
          <w:szCs w:val="24"/>
        </w:rPr>
        <w:t>-se, tentando</w:t>
      </w:r>
      <w:r w:rsidRPr="00F602DF">
        <w:rPr>
          <w:sz w:val="24"/>
          <w:szCs w:val="24"/>
        </w:rPr>
        <w:t xml:space="preserve"> melhor atender ao consumidor, por meio de campanhas variadas. Na busca de levar cidadania aos consumidores, promove campanhas na televisão, internet, cursos, palestras, fóruns e eventos sobre o Direito e Defesa do Consumidor, além do atendi</w:t>
      </w:r>
      <w:r w:rsidR="003C69E8">
        <w:rPr>
          <w:sz w:val="24"/>
          <w:szCs w:val="24"/>
        </w:rPr>
        <w:t xml:space="preserve">mento em suas instalações e em </w:t>
      </w:r>
      <w:r w:rsidRPr="00F602DF">
        <w:rPr>
          <w:sz w:val="24"/>
          <w:szCs w:val="24"/>
        </w:rPr>
        <w:t>pontos distribuídos n</w:t>
      </w:r>
      <w:r w:rsidR="007236AD">
        <w:rPr>
          <w:sz w:val="24"/>
          <w:szCs w:val="24"/>
        </w:rPr>
        <w:t>a C</w:t>
      </w:r>
      <w:r w:rsidR="003C69E8">
        <w:rPr>
          <w:sz w:val="24"/>
          <w:szCs w:val="24"/>
        </w:rPr>
        <w:t>idade de Maceió</w:t>
      </w:r>
      <w:r w:rsidR="0067655F">
        <w:rPr>
          <w:sz w:val="24"/>
          <w:szCs w:val="24"/>
        </w:rPr>
        <w:t>. Atualmente</w:t>
      </w:r>
      <w:r w:rsidRPr="00F602DF">
        <w:rPr>
          <w:sz w:val="24"/>
          <w:szCs w:val="24"/>
        </w:rPr>
        <w:t xml:space="preserve"> é um órgão vinculado à Secretaria da Mulher, da Cidadania e dos Direitos Humanos. </w:t>
      </w:r>
    </w:p>
    <w:p w:rsidR="00407B39" w:rsidRPr="00807ABC" w:rsidRDefault="00347A0D" w:rsidP="00226347">
      <w:pPr>
        <w:spacing w:before="120" w:after="120"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AÇÕES DO PROCON/AL</w:t>
      </w:r>
      <w:r w:rsidR="00941C5D">
        <w:rPr>
          <w:b/>
          <w:sz w:val="24"/>
          <w:szCs w:val="24"/>
        </w:rPr>
        <w:t xml:space="preserve"> NO PERÍODO DE 2009-2010</w:t>
      </w:r>
    </w:p>
    <w:p w:rsidR="00A252EB" w:rsidRPr="0072319C" w:rsidRDefault="0072319C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Ro</w:t>
      </w:r>
      <w:r>
        <w:rPr>
          <w:color w:val="000000"/>
          <w:sz w:val="24"/>
          <w:szCs w:val="24"/>
        </w:rPr>
        <w:t>sa (1995)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aponta que o Direito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Brasileiro tem marchado na direção de uma política que mira a disciplina</w:t>
      </w:r>
      <w:r>
        <w:rPr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as relações de consumo. </w:t>
      </w:r>
      <w:r w:rsidRPr="00F602DF">
        <w:rPr>
          <w:rFonts w:eastAsiaTheme="minorHAnsi"/>
          <w:sz w:val="24"/>
          <w:szCs w:val="24"/>
          <w:lang w:eastAsia="en-US"/>
        </w:rPr>
        <w:t xml:space="preserve">Como órgão de defesa do </w:t>
      </w:r>
      <w:r w:rsidRPr="00F602DF">
        <w:rPr>
          <w:rFonts w:eastAsiaTheme="minorHAnsi"/>
          <w:sz w:val="24"/>
          <w:szCs w:val="24"/>
          <w:lang w:eastAsia="en-US"/>
        </w:rPr>
        <w:lastRenderedPageBreak/>
        <w:t>consumidor</w:t>
      </w:r>
      <w:r>
        <w:rPr>
          <w:rFonts w:eastAsiaTheme="minorHAnsi"/>
          <w:sz w:val="24"/>
          <w:szCs w:val="24"/>
          <w:lang w:eastAsia="en-US"/>
        </w:rPr>
        <w:t xml:space="preserve">, o </w:t>
      </w:r>
      <w:proofErr w:type="gramStart"/>
      <w:r>
        <w:rPr>
          <w:rFonts w:eastAsiaTheme="minorHAnsi"/>
          <w:sz w:val="24"/>
          <w:szCs w:val="24"/>
          <w:lang w:eastAsia="en-US"/>
        </w:rPr>
        <w:t>Procon</w:t>
      </w:r>
      <w:proofErr w:type="gramEnd"/>
      <w:r w:rsidRPr="00F602DF">
        <w:rPr>
          <w:rFonts w:eastAsiaTheme="minorHAnsi"/>
          <w:sz w:val="24"/>
          <w:szCs w:val="24"/>
          <w:lang w:eastAsia="en-US"/>
        </w:rPr>
        <w:t xml:space="preserve"> movimenta-se para combater os abusos por</w:t>
      </w:r>
      <w:r w:rsidRPr="00F602DF">
        <w:rPr>
          <w:sz w:val="24"/>
          <w:szCs w:val="24"/>
        </w:rPr>
        <w:t xml:space="preserve"> </w:t>
      </w:r>
      <w:r w:rsidRPr="00F602DF">
        <w:rPr>
          <w:rFonts w:eastAsiaTheme="minorHAnsi"/>
          <w:sz w:val="24"/>
          <w:szCs w:val="24"/>
          <w:lang w:eastAsia="en-US"/>
        </w:rPr>
        <w:t>parte dos fornecedores, oferecendo palestras sobre o assunto, objetivando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602DF">
        <w:rPr>
          <w:rFonts w:eastAsiaTheme="minorHAnsi"/>
          <w:sz w:val="24"/>
          <w:szCs w:val="24"/>
          <w:lang w:eastAsia="en-US"/>
        </w:rPr>
        <w:t>levar o conhecimento às pessoas. Outro instrumento para que</w:t>
      </w:r>
      <w:r w:rsidRPr="00F602DF">
        <w:rPr>
          <w:sz w:val="24"/>
          <w:szCs w:val="24"/>
        </w:rPr>
        <w:t xml:space="preserve"> </w:t>
      </w:r>
      <w:r w:rsidRPr="00F602DF">
        <w:rPr>
          <w:rFonts w:eastAsiaTheme="minorHAnsi"/>
          <w:sz w:val="24"/>
          <w:szCs w:val="24"/>
          <w:lang w:eastAsia="en-US"/>
        </w:rPr>
        <w:t>as pessoas conheçam os direitos do consumidor é a publicidade,</w:t>
      </w:r>
      <w:r w:rsidRPr="00F602DF">
        <w:rPr>
          <w:sz w:val="24"/>
          <w:szCs w:val="24"/>
        </w:rPr>
        <w:t xml:space="preserve"> </w:t>
      </w:r>
      <w:r w:rsidRPr="00F602DF">
        <w:rPr>
          <w:rFonts w:eastAsiaTheme="minorHAnsi"/>
          <w:sz w:val="24"/>
          <w:szCs w:val="24"/>
          <w:lang w:eastAsia="en-US"/>
        </w:rPr>
        <w:t xml:space="preserve">através da divulgação em sites e a panfletagem informativa. </w:t>
      </w:r>
      <w:r w:rsidR="00A252EB">
        <w:rPr>
          <w:color w:val="000000"/>
          <w:sz w:val="24"/>
          <w:szCs w:val="24"/>
        </w:rPr>
        <w:t xml:space="preserve">Esse fato é comprovado nas ações desenvolvidas </w:t>
      </w:r>
      <w:r w:rsidR="006624AB">
        <w:rPr>
          <w:color w:val="000000"/>
          <w:sz w:val="24"/>
          <w:szCs w:val="24"/>
        </w:rPr>
        <w:t xml:space="preserve">pelo </w:t>
      </w:r>
      <w:proofErr w:type="gramStart"/>
      <w:r w:rsidR="006624AB">
        <w:rPr>
          <w:color w:val="000000"/>
          <w:sz w:val="24"/>
          <w:szCs w:val="24"/>
        </w:rPr>
        <w:t>Procon</w:t>
      </w:r>
      <w:proofErr w:type="gramEnd"/>
      <w:r w:rsidR="006624AB">
        <w:rPr>
          <w:color w:val="000000"/>
          <w:sz w:val="24"/>
          <w:szCs w:val="24"/>
        </w:rPr>
        <w:t>/Alagoas colocada</w:t>
      </w:r>
      <w:r w:rsidR="00A252EB">
        <w:rPr>
          <w:color w:val="000000"/>
          <w:sz w:val="24"/>
          <w:szCs w:val="24"/>
        </w:rPr>
        <w:t>s a seguir:</w:t>
      </w:r>
    </w:p>
    <w:p w:rsidR="009E3A19" w:rsidRPr="009E3A19" w:rsidRDefault="00A252EB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407B39">
        <w:rPr>
          <w:sz w:val="24"/>
          <w:szCs w:val="24"/>
        </w:rPr>
        <w:t xml:space="preserve">Em 2009, foram desenvolvidas inúmeras ações pelo </w:t>
      </w:r>
      <w:proofErr w:type="gramStart"/>
      <w:r w:rsidR="0003376F" w:rsidRPr="00407B39">
        <w:rPr>
          <w:sz w:val="24"/>
          <w:szCs w:val="24"/>
        </w:rPr>
        <w:t>Procon</w:t>
      </w:r>
      <w:proofErr w:type="gramEnd"/>
      <w:r w:rsidR="0003376F" w:rsidRPr="00407B39">
        <w:rPr>
          <w:sz w:val="24"/>
          <w:szCs w:val="24"/>
        </w:rPr>
        <w:t>/A</w:t>
      </w:r>
      <w:r w:rsidR="0003376F">
        <w:rPr>
          <w:sz w:val="24"/>
          <w:szCs w:val="24"/>
        </w:rPr>
        <w:t>L</w:t>
      </w:r>
      <w:r w:rsidRPr="00407B39">
        <w:rPr>
          <w:sz w:val="24"/>
          <w:szCs w:val="24"/>
        </w:rPr>
        <w:t>, entre elas:</w:t>
      </w:r>
      <w:r w:rsidR="00064759" w:rsidRPr="00064759">
        <w:rPr>
          <w:rStyle w:val="Refdenotaderodap"/>
          <w:sz w:val="24"/>
          <w:szCs w:val="24"/>
        </w:rPr>
        <w:t xml:space="preserve"> </w:t>
      </w:r>
      <w:r w:rsidR="00064759">
        <w:rPr>
          <w:rStyle w:val="Refdenotaderodap"/>
          <w:sz w:val="24"/>
          <w:szCs w:val="24"/>
        </w:rPr>
        <w:footnoteReference w:id="3"/>
      </w:r>
    </w:p>
    <w:p w:rsidR="00B22370" w:rsidRPr="00461EC7" w:rsidRDefault="00A81FAD" w:rsidP="00226347">
      <w:pPr>
        <w:pStyle w:val="PargrafodaList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E3A19" w:rsidRPr="00A81FAD">
        <w:rPr>
          <w:bCs/>
          <w:sz w:val="24"/>
          <w:szCs w:val="24"/>
        </w:rPr>
        <w:t>Em janeiro, preveniu à população acerca dos materiais que as escolas podem solicitar</w:t>
      </w:r>
      <w:r w:rsidR="00B22370">
        <w:rPr>
          <w:bCs/>
          <w:sz w:val="24"/>
          <w:szCs w:val="24"/>
        </w:rPr>
        <w:t>.</w:t>
      </w:r>
    </w:p>
    <w:p w:rsidR="00461EC7" w:rsidRPr="00FC65C1" w:rsidRDefault="00461EC7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C65C1">
        <w:rPr>
          <w:sz w:val="24"/>
          <w:szCs w:val="24"/>
        </w:rPr>
        <w:t>Isso de ac</w:t>
      </w:r>
      <w:r w:rsidR="006624AB">
        <w:rPr>
          <w:sz w:val="24"/>
          <w:szCs w:val="24"/>
        </w:rPr>
        <w:t>ordo com a responsabilidade do Poder P</w:t>
      </w:r>
      <w:r w:rsidRPr="00FC65C1">
        <w:rPr>
          <w:sz w:val="24"/>
          <w:szCs w:val="24"/>
        </w:rPr>
        <w:t>úblico enquanto órgão</w:t>
      </w:r>
      <w:r w:rsidR="00F5404B" w:rsidRPr="00FC65C1">
        <w:rPr>
          <w:sz w:val="24"/>
          <w:szCs w:val="24"/>
        </w:rPr>
        <w:t xml:space="preserve"> </w:t>
      </w:r>
      <w:r w:rsidRPr="00FC65C1">
        <w:rPr>
          <w:sz w:val="24"/>
          <w:szCs w:val="24"/>
        </w:rPr>
        <w:t>fiscalizador das atividades de produção e de serviços. Atuação Administrativa (</w:t>
      </w:r>
      <w:proofErr w:type="gramStart"/>
      <w:r w:rsidRPr="00FC65C1">
        <w:rPr>
          <w:sz w:val="24"/>
          <w:szCs w:val="24"/>
        </w:rPr>
        <w:t>CDC, art.</w:t>
      </w:r>
      <w:proofErr w:type="gramEnd"/>
      <w:r w:rsidRPr="00FC65C1">
        <w:rPr>
          <w:sz w:val="24"/>
          <w:szCs w:val="24"/>
        </w:rPr>
        <w:t xml:space="preserve"> 55).</w:t>
      </w:r>
    </w:p>
    <w:p w:rsidR="008C46C3" w:rsidRDefault="009E3A19" w:rsidP="00226347">
      <w:pPr>
        <w:pStyle w:val="PargrafodaLista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sz w:val="24"/>
          <w:szCs w:val="24"/>
        </w:rPr>
      </w:pPr>
      <w:r w:rsidRPr="00B22370">
        <w:rPr>
          <w:sz w:val="24"/>
          <w:szCs w:val="24"/>
        </w:rPr>
        <w:t>Implantação do</w:t>
      </w:r>
      <w:r w:rsidRPr="00B22370">
        <w:rPr>
          <w:i/>
          <w:sz w:val="24"/>
          <w:szCs w:val="24"/>
        </w:rPr>
        <w:t xml:space="preserve"> </w:t>
      </w:r>
      <w:proofErr w:type="gramStart"/>
      <w:r w:rsidRPr="003C69E8">
        <w:rPr>
          <w:sz w:val="24"/>
          <w:szCs w:val="24"/>
        </w:rPr>
        <w:t>Procon</w:t>
      </w:r>
      <w:proofErr w:type="gramEnd"/>
      <w:r w:rsidRPr="003C69E8">
        <w:rPr>
          <w:sz w:val="24"/>
          <w:szCs w:val="24"/>
        </w:rPr>
        <w:t xml:space="preserve"> Comunitário</w:t>
      </w:r>
      <w:r w:rsidR="005D2CB6" w:rsidRPr="00B22370">
        <w:rPr>
          <w:i/>
          <w:sz w:val="24"/>
          <w:szCs w:val="24"/>
        </w:rPr>
        <w:t>,</w:t>
      </w:r>
      <w:r w:rsidRPr="00B22370">
        <w:rPr>
          <w:i/>
          <w:sz w:val="24"/>
          <w:szCs w:val="24"/>
        </w:rPr>
        <w:t xml:space="preserve"> </w:t>
      </w:r>
      <w:r w:rsidRPr="00B22370">
        <w:rPr>
          <w:sz w:val="24"/>
          <w:szCs w:val="24"/>
        </w:rPr>
        <w:t>que visa levar às comunidades conhecimentos acerca dos seus direitos</w:t>
      </w:r>
      <w:r w:rsidR="00AF611E">
        <w:rPr>
          <w:sz w:val="24"/>
          <w:szCs w:val="24"/>
        </w:rPr>
        <w:t xml:space="preserve"> de consumidor</w:t>
      </w:r>
      <w:r w:rsidRPr="00B22370">
        <w:rPr>
          <w:sz w:val="24"/>
          <w:szCs w:val="24"/>
        </w:rPr>
        <w:t>, além de realizar atendimentos no</w:t>
      </w:r>
      <w:r w:rsidR="00AF611E">
        <w:rPr>
          <w:sz w:val="24"/>
          <w:szCs w:val="24"/>
        </w:rPr>
        <w:t>s casos de dúvidas</w:t>
      </w:r>
      <w:r w:rsidR="0003376F">
        <w:rPr>
          <w:sz w:val="24"/>
          <w:szCs w:val="24"/>
        </w:rPr>
        <w:t>, bem</w:t>
      </w:r>
      <w:r w:rsidRPr="00B22370">
        <w:rPr>
          <w:sz w:val="24"/>
          <w:szCs w:val="24"/>
        </w:rPr>
        <w:t xml:space="preserve"> </w:t>
      </w:r>
      <w:r w:rsidR="0003376F">
        <w:rPr>
          <w:sz w:val="24"/>
          <w:szCs w:val="24"/>
        </w:rPr>
        <w:t xml:space="preserve">como a formação de multiplicadores, que servem de elo entre o órgão e a comunidade </w:t>
      </w:r>
      <w:r w:rsidR="008C46C3">
        <w:rPr>
          <w:sz w:val="24"/>
          <w:szCs w:val="24"/>
        </w:rPr>
        <w:t>(fev</w:t>
      </w:r>
      <w:r w:rsidR="006624AB">
        <w:rPr>
          <w:sz w:val="24"/>
          <w:szCs w:val="24"/>
        </w:rPr>
        <w:t>.</w:t>
      </w:r>
      <w:r w:rsidR="008C46C3">
        <w:rPr>
          <w:sz w:val="24"/>
          <w:szCs w:val="24"/>
        </w:rPr>
        <w:t>).</w:t>
      </w:r>
    </w:p>
    <w:p w:rsidR="0003376F" w:rsidRDefault="0003376F" w:rsidP="00226347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postos de atendimento </w:t>
      </w:r>
      <w:proofErr w:type="gramStart"/>
      <w:r>
        <w:rPr>
          <w:sz w:val="24"/>
          <w:szCs w:val="24"/>
        </w:rPr>
        <w:t>encontram-se</w:t>
      </w:r>
      <w:proofErr w:type="gramEnd"/>
      <w:r>
        <w:rPr>
          <w:sz w:val="24"/>
          <w:szCs w:val="24"/>
        </w:rPr>
        <w:t xml:space="preserve"> em escolas dos bairros a seguir: </w:t>
      </w:r>
    </w:p>
    <w:p w:rsidR="0003376F" w:rsidRDefault="0003376F" w:rsidP="00226347">
      <w:pPr>
        <w:pStyle w:val="PargrafodaLista"/>
        <w:numPr>
          <w:ilvl w:val="0"/>
          <w:numId w:val="9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Benedito Bentes</w:t>
      </w:r>
    </w:p>
    <w:p w:rsidR="0003376F" w:rsidRDefault="0003376F" w:rsidP="00226347">
      <w:pPr>
        <w:pStyle w:val="PargrafodaLista"/>
        <w:numPr>
          <w:ilvl w:val="0"/>
          <w:numId w:val="9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Cidade Universitária</w:t>
      </w:r>
    </w:p>
    <w:p w:rsidR="0003376F" w:rsidRDefault="0003376F" w:rsidP="00226347">
      <w:pPr>
        <w:pStyle w:val="PargrafodaLista"/>
        <w:numPr>
          <w:ilvl w:val="0"/>
          <w:numId w:val="9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Clima Bom</w:t>
      </w:r>
    </w:p>
    <w:p w:rsidR="0003376F" w:rsidRDefault="0003376F" w:rsidP="00226347">
      <w:pPr>
        <w:pStyle w:val="PargrafodaLista"/>
        <w:numPr>
          <w:ilvl w:val="0"/>
          <w:numId w:val="9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Jacintinho Trapiche </w:t>
      </w:r>
    </w:p>
    <w:p w:rsidR="0003376F" w:rsidRPr="0003376F" w:rsidRDefault="0003376F" w:rsidP="00226347">
      <w:pPr>
        <w:pStyle w:val="PargrafodaLista"/>
        <w:numPr>
          <w:ilvl w:val="0"/>
          <w:numId w:val="9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Vergel do Lago</w:t>
      </w:r>
    </w:p>
    <w:p w:rsidR="0003376F" w:rsidRPr="008C46C3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8C46C3">
        <w:rPr>
          <w:sz w:val="24"/>
          <w:szCs w:val="24"/>
        </w:rPr>
        <w:t xml:space="preserve">Na ocasião, foi realizada uma Capacitação de Jovens e Adultos Multiplicadores, que se tornaram aliados do </w:t>
      </w:r>
      <w:proofErr w:type="gramStart"/>
      <w:r w:rsidRPr="008C46C3">
        <w:rPr>
          <w:sz w:val="24"/>
          <w:szCs w:val="24"/>
        </w:rPr>
        <w:t>Procon</w:t>
      </w:r>
      <w:proofErr w:type="gramEnd"/>
      <w:r w:rsidR="008C46C3">
        <w:rPr>
          <w:sz w:val="24"/>
          <w:szCs w:val="24"/>
        </w:rPr>
        <w:t>.</w:t>
      </w:r>
      <w:r w:rsidR="00181B49">
        <w:rPr>
          <w:sz w:val="24"/>
          <w:szCs w:val="24"/>
        </w:rPr>
        <w:t xml:space="preserve"> </w:t>
      </w:r>
      <w:r w:rsidR="00181B49" w:rsidRPr="000F1A49">
        <w:rPr>
          <w:sz w:val="24"/>
          <w:szCs w:val="24"/>
        </w:rPr>
        <w:t>Consumidor e fornecedor informados dos seus dir</w:t>
      </w:r>
      <w:r w:rsidR="00181B49">
        <w:rPr>
          <w:sz w:val="24"/>
          <w:szCs w:val="24"/>
        </w:rPr>
        <w:t xml:space="preserve">eitos e deveres tornam-se ativos </w:t>
      </w:r>
      <w:r w:rsidR="00181B49" w:rsidRPr="000F1A49">
        <w:rPr>
          <w:sz w:val="24"/>
          <w:szCs w:val="24"/>
        </w:rPr>
        <w:t>e conscientes, sendo responsáveis por mudanças no cenário do consumo</w:t>
      </w:r>
      <w:r w:rsidR="00181B49">
        <w:rPr>
          <w:sz w:val="24"/>
          <w:szCs w:val="24"/>
        </w:rPr>
        <w:t>.</w:t>
      </w:r>
    </w:p>
    <w:p w:rsidR="0003376F" w:rsidRPr="00807ABC" w:rsidRDefault="009E3A19" w:rsidP="00807ABC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03376F">
        <w:rPr>
          <w:color w:val="000000"/>
          <w:kern w:val="36"/>
          <w:sz w:val="24"/>
          <w:szCs w:val="24"/>
        </w:rPr>
        <w:t xml:space="preserve">O Projeto </w:t>
      </w:r>
      <w:proofErr w:type="gramStart"/>
      <w:r w:rsidRPr="0003376F">
        <w:rPr>
          <w:color w:val="000000"/>
          <w:kern w:val="36"/>
          <w:sz w:val="24"/>
          <w:szCs w:val="24"/>
        </w:rPr>
        <w:t>Procon</w:t>
      </w:r>
      <w:proofErr w:type="gramEnd"/>
      <w:r w:rsidRPr="0003376F">
        <w:rPr>
          <w:color w:val="000000"/>
          <w:kern w:val="36"/>
          <w:sz w:val="24"/>
          <w:szCs w:val="24"/>
        </w:rPr>
        <w:t xml:space="preserve"> Comunitário</w:t>
      </w:r>
      <w:r w:rsidRPr="0003376F">
        <w:rPr>
          <w:b/>
          <w:bCs/>
          <w:color w:val="000000"/>
          <w:kern w:val="36"/>
          <w:sz w:val="24"/>
          <w:szCs w:val="24"/>
        </w:rPr>
        <w:t xml:space="preserve"> </w:t>
      </w:r>
      <w:r w:rsidRPr="0003376F">
        <w:rPr>
          <w:color w:val="000000"/>
          <w:kern w:val="36"/>
          <w:sz w:val="24"/>
          <w:szCs w:val="24"/>
        </w:rPr>
        <w:t>levou cidadania para o interior de Alagoas</w:t>
      </w:r>
      <w:r w:rsidR="00F5404B" w:rsidRPr="0003376F">
        <w:rPr>
          <w:color w:val="000000"/>
          <w:kern w:val="36"/>
          <w:sz w:val="24"/>
          <w:szCs w:val="24"/>
        </w:rPr>
        <w:t xml:space="preserve"> </w:t>
      </w:r>
      <w:r w:rsidRPr="0003376F">
        <w:rPr>
          <w:color w:val="000000"/>
          <w:kern w:val="36"/>
          <w:sz w:val="24"/>
          <w:szCs w:val="24"/>
        </w:rPr>
        <w:t>(fev.).</w:t>
      </w:r>
      <w:r w:rsidRPr="0003376F">
        <w:rPr>
          <w:bCs/>
          <w:sz w:val="24"/>
          <w:szCs w:val="24"/>
        </w:rPr>
        <w:t xml:space="preserve"> </w:t>
      </w:r>
    </w:p>
    <w:p w:rsidR="0003376F" w:rsidRDefault="0003376F" w:rsidP="00226347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postos de atendimento encontram-se nas seguintes cidades: 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Arapiraca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Coruripe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Palmeira dos Índios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Penedo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Porto Calvo Santa do Ipanema</w:t>
      </w:r>
    </w:p>
    <w:p w:rsidR="0003376F" w:rsidRDefault="0003376F" w:rsidP="00226347">
      <w:pPr>
        <w:pStyle w:val="PargrafodaLista"/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Rio Largo e Viçosa</w:t>
      </w:r>
    </w:p>
    <w:p w:rsidR="00181B49" w:rsidRPr="0003376F" w:rsidRDefault="00D80A79" w:rsidP="00807ABC">
      <w:pPr>
        <w:spacing w:before="120" w:after="120" w:line="360" w:lineRule="auto"/>
        <w:ind w:left="357" w:firstLine="709"/>
        <w:jc w:val="both"/>
        <w:rPr>
          <w:vertAlign w:val="superscript"/>
        </w:rPr>
      </w:pPr>
      <w:r w:rsidRPr="0003376F">
        <w:rPr>
          <w:bCs/>
          <w:sz w:val="24"/>
          <w:szCs w:val="24"/>
        </w:rPr>
        <w:t>Visando garantir o acesso à informação para o interior</w:t>
      </w:r>
      <w:r w:rsidR="009A7ED4" w:rsidRPr="0003376F">
        <w:rPr>
          <w:bCs/>
          <w:sz w:val="24"/>
          <w:szCs w:val="24"/>
        </w:rPr>
        <w:t xml:space="preserve"> do E</w:t>
      </w:r>
      <w:r w:rsidRPr="0003376F">
        <w:rPr>
          <w:bCs/>
          <w:sz w:val="24"/>
          <w:szCs w:val="24"/>
        </w:rPr>
        <w:t>s</w:t>
      </w:r>
      <w:r w:rsidR="009A7ED4" w:rsidRPr="0003376F">
        <w:rPr>
          <w:bCs/>
          <w:sz w:val="24"/>
          <w:szCs w:val="24"/>
        </w:rPr>
        <w:t>tado, o órgão dispôs uma logís</w:t>
      </w:r>
      <w:r w:rsidRPr="0003376F">
        <w:rPr>
          <w:bCs/>
          <w:sz w:val="24"/>
          <w:szCs w:val="24"/>
        </w:rPr>
        <w:t xml:space="preserve">tica </w:t>
      </w:r>
      <w:r w:rsidR="009A7ED4" w:rsidRPr="0003376F">
        <w:rPr>
          <w:bCs/>
          <w:sz w:val="24"/>
          <w:szCs w:val="24"/>
        </w:rPr>
        <w:t>adequada para</w:t>
      </w:r>
      <w:r w:rsidRPr="0003376F">
        <w:rPr>
          <w:bCs/>
          <w:sz w:val="24"/>
          <w:szCs w:val="24"/>
        </w:rPr>
        <w:t xml:space="preserve"> atender as </w:t>
      </w:r>
      <w:r w:rsidR="009A7ED4" w:rsidRPr="0003376F">
        <w:rPr>
          <w:bCs/>
          <w:sz w:val="24"/>
          <w:szCs w:val="24"/>
        </w:rPr>
        <w:t xml:space="preserve">suas </w:t>
      </w:r>
      <w:r w:rsidRPr="0003376F">
        <w:rPr>
          <w:bCs/>
          <w:sz w:val="24"/>
          <w:szCs w:val="24"/>
        </w:rPr>
        <w:t>especificidades, levando em c</w:t>
      </w:r>
      <w:r w:rsidR="009A7ED4" w:rsidRPr="0003376F">
        <w:rPr>
          <w:bCs/>
          <w:sz w:val="24"/>
          <w:szCs w:val="24"/>
        </w:rPr>
        <w:t>onsideração a melhora de atendimento ao público</w:t>
      </w:r>
      <w:r w:rsidRPr="0003376F">
        <w:rPr>
          <w:bCs/>
          <w:sz w:val="24"/>
          <w:szCs w:val="24"/>
        </w:rPr>
        <w:t>.</w:t>
      </w:r>
    </w:p>
    <w:p w:rsidR="000F1A49" w:rsidRPr="000F1A49" w:rsidRDefault="009E3A19" w:rsidP="00226347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bCs/>
          <w:sz w:val="24"/>
          <w:szCs w:val="24"/>
        </w:rPr>
        <w:t xml:space="preserve">Ofereceu um curso de capacitação na Casa da Indústria </w:t>
      </w:r>
      <w:r w:rsidRPr="00A81FAD">
        <w:rPr>
          <w:sz w:val="24"/>
          <w:szCs w:val="24"/>
        </w:rPr>
        <w:t>(mar.).</w:t>
      </w:r>
      <w:r w:rsidRPr="00A81FAD">
        <w:rPr>
          <w:bCs/>
          <w:sz w:val="24"/>
          <w:szCs w:val="24"/>
        </w:rPr>
        <w:t> </w:t>
      </w:r>
    </w:p>
    <w:p w:rsidR="000F1A49" w:rsidRDefault="000F1A49" w:rsidP="00807ABC">
      <w:pPr>
        <w:shd w:val="clear" w:color="auto" w:fill="FFFFFF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F1A49">
        <w:rPr>
          <w:bCs/>
          <w:sz w:val="24"/>
          <w:szCs w:val="24"/>
        </w:rPr>
        <w:t>O projeto</w:t>
      </w:r>
      <w:r w:rsidRPr="000F1A49">
        <w:rPr>
          <w:sz w:val="24"/>
          <w:szCs w:val="24"/>
        </w:rPr>
        <w:t xml:space="preserve"> é uma oportunidade para empresas de diversos segmentos compartilharem desafios que pos</w:t>
      </w:r>
      <w:r>
        <w:rPr>
          <w:sz w:val="24"/>
          <w:szCs w:val="24"/>
        </w:rPr>
        <w:t>sam</w:t>
      </w:r>
      <w:r w:rsidRPr="000F1A49">
        <w:rPr>
          <w:sz w:val="24"/>
          <w:szCs w:val="24"/>
        </w:rPr>
        <w:t xml:space="preserve"> criar soluções para melhorar e resolver problemas de atendimento aos clientes consumidores.</w:t>
      </w:r>
    </w:p>
    <w:p w:rsidR="000F1A49" w:rsidRPr="000F1A49" w:rsidRDefault="00AF611E" w:rsidP="00226347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color w:val="000000"/>
          <w:kern w:val="36"/>
          <w:sz w:val="24"/>
          <w:szCs w:val="24"/>
        </w:rPr>
        <w:t xml:space="preserve">O </w:t>
      </w:r>
      <w:r w:rsidR="009E3A19" w:rsidRPr="00A81FAD">
        <w:rPr>
          <w:color w:val="000000"/>
          <w:kern w:val="36"/>
          <w:sz w:val="24"/>
          <w:szCs w:val="24"/>
        </w:rPr>
        <w:t xml:space="preserve">Projeto </w:t>
      </w:r>
      <w:proofErr w:type="gramStart"/>
      <w:r w:rsidR="009E3A19" w:rsidRPr="00A81FAD">
        <w:rPr>
          <w:color w:val="000000"/>
          <w:kern w:val="36"/>
          <w:sz w:val="24"/>
          <w:szCs w:val="24"/>
        </w:rPr>
        <w:t>Procon</w:t>
      </w:r>
      <w:proofErr w:type="gramEnd"/>
      <w:r w:rsidR="009E3A19" w:rsidRPr="00A81FAD">
        <w:rPr>
          <w:color w:val="000000"/>
          <w:kern w:val="36"/>
          <w:sz w:val="24"/>
          <w:szCs w:val="24"/>
        </w:rPr>
        <w:t xml:space="preserve"> Comunitário seleciona estudantes para serem multiplicadores de cidadania</w:t>
      </w:r>
      <w:r w:rsidR="009E3A19" w:rsidRPr="00A81FAD">
        <w:rPr>
          <w:color w:val="000000"/>
          <w:sz w:val="24"/>
          <w:szCs w:val="24"/>
        </w:rPr>
        <w:t xml:space="preserve"> (mar.)</w:t>
      </w:r>
    </w:p>
    <w:p w:rsidR="000F1A49" w:rsidRPr="000F1A49" w:rsidRDefault="000F1A4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F1A49">
        <w:rPr>
          <w:color w:val="000000"/>
          <w:sz w:val="24"/>
          <w:szCs w:val="24"/>
        </w:rPr>
        <w:t>A seleção é resultado do curso de capacitação oferecido pelo órgão.</w:t>
      </w:r>
    </w:p>
    <w:p w:rsidR="008C46C3" w:rsidRPr="008C46C3" w:rsidRDefault="008C46C3" w:rsidP="00226347">
      <w:pPr>
        <w:spacing w:before="120" w:after="120" w:line="36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f) </w:t>
      </w:r>
      <w:r w:rsidR="009E3A19" w:rsidRPr="00A81FAD">
        <w:rPr>
          <w:color w:val="000000"/>
          <w:sz w:val="24"/>
          <w:szCs w:val="24"/>
        </w:rPr>
        <w:t>Levou estudantes de uma escola estadual para orientar e fiscalizar, no Supermercado Extra, sobre os produtos mais comprados na Semana Santa.</w:t>
      </w:r>
      <w:r w:rsidR="009E3A19" w:rsidRPr="00A81FAD">
        <w:rPr>
          <w:color w:val="7F7F7F"/>
          <w:sz w:val="24"/>
          <w:szCs w:val="24"/>
        </w:rPr>
        <w:t xml:space="preserve"> </w:t>
      </w:r>
      <w:proofErr w:type="gramStart"/>
      <w:r w:rsidRPr="008C46C3">
        <w:rPr>
          <w:sz w:val="24"/>
          <w:szCs w:val="24"/>
        </w:rPr>
        <w:t>(abr. 2009.</w:t>
      </w:r>
      <w:proofErr w:type="gramEnd"/>
    </w:p>
    <w:p w:rsidR="0003376F" w:rsidRPr="00F530AF" w:rsidRDefault="0003376F" w:rsidP="00807ABC">
      <w:pPr>
        <w:spacing w:before="120" w:after="120" w:line="360" w:lineRule="auto"/>
        <w:ind w:left="3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evento faz parte do projeto </w:t>
      </w:r>
      <w:proofErr w:type="gramStart"/>
      <w:r>
        <w:rPr>
          <w:color w:val="000000"/>
          <w:sz w:val="24"/>
          <w:szCs w:val="24"/>
        </w:rPr>
        <w:t>Procon</w:t>
      </w:r>
      <w:proofErr w:type="gramEnd"/>
      <w:r>
        <w:rPr>
          <w:color w:val="000000"/>
          <w:sz w:val="24"/>
          <w:szCs w:val="24"/>
        </w:rPr>
        <w:t xml:space="preserve"> Mirim: fazer com que os estudantes tornem-se multiplicadores dos conhecimentos acerca dos direitos do consumidor</w:t>
      </w:r>
      <w:r w:rsidR="00807ABC">
        <w:rPr>
          <w:color w:val="000000"/>
          <w:sz w:val="24"/>
          <w:szCs w:val="24"/>
        </w:rPr>
        <w:t>.</w:t>
      </w:r>
    </w:p>
    <w:p w:rsidR="00FC65C1" w:rsidRPr="00807ABC" w:rsidRDefault="009E3A19" w:rsidP="00807ABC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sz w:val="24"/>
          <w:szCs w:val="24"/>
        </w:rPr>
      </w:pPr>
      <w:r w:rsidRPr="008C46C3">
        <w:rPr>
          <w:sz w:val="24"/>
          <w:szCs w:val="24"/>
        </w:rPr>
        <w:t xml:space="preserve">Em julho, foi ao município de Major </w:t>
      </w:r>
      <w:r w:rsidR="000F5A96" w:rsidRPr="000F5A96">
        <w:rPr>
          <w:sz w:val="24"/>
          <w:szCs w:val="24"/>
        </w:rPr>
        <w:t>Is</w:t>
      </w:r>
      <w:r w:rsidRPr="000F5A96">
        <w:rPr>
          <w:sz w:val="24"/>
          <w:szCs w:val="24"/>
        </w:rPr>
        <w:t>idoro,</w:t>
      </w:r>
      <w:r w:rsidRPr="008C46C3">
        <w:rPr>
          <w:sz w:val="24"/>
          <w:szCs w:val="24"/>
        </w:rPr>
        <w:t xml:space="preserve"> para orientar e fiscalizar fabricantes locais que trabalham com derivados do leite bovino.</w:t>
      </w:r>
    </w:p>
    <w:p w:rsidR="00FC65C1" w:rsidRPr="00807ABC" w:rsidRDefault="00FC65C1" w:rsidP="00807ABC">
      <w:pPr>
        <w:pStyle w:val="PargrafodaLista"/>
        <w:spacing w:before="120" w:after="120" w:line="360" w:lineRule="auto"/>
        <w:ind w:left="0" w:firstLine="709"/>
        <w:jc w:val="both"/>
        <w:rPr>
          <w:sz w:val="24"/>
          <w:szCs w:val="24"/>
        </w:rPr>
      </w:pPr>
      <w:r w:rsidRPr="00FC65C1">
        <w:rPr>
          <w:sz w:val="24"/>
          <w:szCs w:val="24"/>
        </w:rPr>
        <w:t>O cidadão detentor do conhecimento reage mais rapidamente a um problema do que outra com uma menor bagagem de conhecimento.</w:t>
      </w:r>
    </w:p>
    <w:p w:rsidR="008C46C3" w:rsidRDefault="009E3A19" w:rsidP="00226347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rStyle w:val="datedescription"/>
          <w:sz w:val="24"/>
          <w:szCs w:val="24"/>
        </w:rPr>
        <w:t xml:space="preserve">Em agosto, o </w:t>
      </w:r>
      <w:proofErr w:type="gramStart"/>
      <w:r w:rsidRPr="00A81FAD">
        <w:rPr>
          <w:rStyle w:val="datedescription"/>
          <w:sz w:val="24"/>
          <w:szCs w:val="24"/>
        </w:rPr>
        <w:t>Procon</w:t>
      </w:r>
      <w:proofErr w:type="gramEnd"/>
      <w:r w:rsidRPr="00A81FAD">
        <w:rPr>
          <w:rStyle w:val="datedescription"/>
          <w:sz w:val="24"/>
          <w:szCs w:val="24"/>
        </w:rPr>
        <w:t>, junto ao</w:t>
      </w:r>
      <w:r w:rsidRPr="00A81FAD">
        <w:rPr>
          <w:sz w:val="24"/>
          <w:szCs w:val="24"/>
        </w:rPr>
        <w:t xml:space="preserve"> Programa de Educação Fiscal- PEF,</w:t>
      </w:r>
      <w:r w:rsidRPr="00A81FAD">
        <w:rPr>
          <w:rStyle w:val="datedescription"/>
          <w:sz w:val="24"/>
          <w:szCs w:val="24"/>
        </w:rPr>
        <w:t xml:space="preserve"> participou da campanha dos </w:t>
      </w:r>
      <w:r w:rsidRPr="00A81FAD">
        <w:rPr>
          <w:sz w:val="24"/>
          <w:szCs w:val="24"/>
        </w:rPr>
        <w:t>consumidores cadastrados na Nota Fiscal Alagoana, que</w:t>
      </w:r>
      <w:r w:rsidR="00F5404B" w:rsidRPr="00A81FAD">
        <w:rPr>
          <w:sz w:val="24"/>
          <w:szCs w:val="24"/>
        </w:rPr>
        <w:t xml:space="preserve"> </w:t>
      </w:r>
      <w:r w:rsidRPr="00A81FAD">
        <w:rPr>
          <w:sz w:val="24"/>
          <w:szCs w:val="24"/>
        </w:rPr>
        <w:t>concorreram a prêmios.</w:t>
      </w:r>
    </w:p>
    <w:p w:rsidR="00A81FAD" w:rsidRPr="008C46C3" w:rsidRDefault="009E3A19" w:rsidP="00807ABC">
      <w:pPr>
        <w:spacing w:before="120" w:after="120" w:line="360" w:lineRule="auto"/>
        <w:ind w:firstLine="709"/>
        <w:jc w:val="both"/>
        <w:rPr>
          <w:rStyle w:val="Refdenotaderodap"/>
          <w:sz w:val="24"/>
          <w:szCs w:val="24"/>
          <w:vertAlign w:val="baseline"/>
        </w:rPr>
      </w:pPr>
      <w:r w:rsidRPr="008C46C3">
        <w:rPr>
          <w:sz w:val="24"/>
          <w:szCs w:val="24"/>
        </w:rPr>
        <w:t>Assim, os consumidores também podiam procurar o órgão para se cadastrar no programa.  Outro fato relevante é que, quando o estabelecimento não estava f</w:t>
      </w:r>
      <w:r w:rsidR="00AF611E">
        <w:rPr>
          <w:sz w:val="24"/>
          <w:szCs w:val="24"/>
        </w:rPr>
        <w:t>ornecendo a Nota Fiscal</w:t>
      </w:r>
      <w:r w:rsidRPr="008C46C3">
        <w:rPr>
          <w:sz w:val="24"/>
          <w:szCs w:val="24"/>
        </w:rPr>
        <w:t>, o consumidor di</w:t>
      </w:r>
      <w:r w:rsidR="00F5404B">
        <w:rPr>
          <w:sz w:val="24"/>
          <w:szCs w:val="24"/>
        </w:rPr>
        <w:t xml:space="preserve">rigia-se ao </w:t>
      </w:r>
      <w:proofErr w:type="gramStart"/>
      <w:r w:rsidR="00F5404B">
        <w:rPr>
          <w:sz w:val="24"/>
          <w:szCs w:val="24"/>
        </w:rPr>
        <w:t>Procon</w:t>
      </w:r>
      <w:proofErr w:type="gramEnd"/>
      <w:r w:rsidR="00F5404B">
        <w:rPr>
          <w:sz w:val="24"/>
          <w:szCs w:val="24"/>
        </w:rPr>
        <w:t>, que estava à</w:t>
      </w:r>
      <w:r w:rsidRPr="008C46C3">
        <w:rPr>
          <w:sz w:val="24"/>
          <w:szCs w:val="24"/>
        </w:rPr>
        <w:t xml:space="preserve"> disposição da população para as providências cabíveis.</w:t>
      </w:r>
      <w:r w:rsidRPr="008C46C3">
        <w:rPr>
          <w:rStyle w:val="Refdenotaderodap"/>
          <w:sz w:val="24"/>
          <w:szCs w:val="24"/>
        </w:rPr>
        <w:t xml:space="preserve"> </w:t>
      </w:r>
    </w:p>
    <w:p w:rsidR="008C46C3" w:rsidRDefault="009E3A19" w:rsidP="00226347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sz w:val="24"/>
          <w:szCs w:val="24"/>
        </w:rPr>
        <w:t xml:space="preserve">Em setembro, o </w:t>
      </w:r>
      <w:proofErr w:type="gramStart"/>
      <w:r w:rsidRPr="00A81FAD">
        <w:rPr>
          <w:sz w:val="24"/>
          <w:szCs w:val="24"/>
        </w:rPr>
        <w:t>Procon</w:t>
      </w:r>
      <w:proofErr w:type="gramEnd"/>
      <w:r w:rsidRPr="00A81FAD">
        <w:rPr>
          <w:sz w:val="24"/>
          <w:szCs w:val="24"/>
        </w:rPr>
        <w:t xml:space="preserve"> comemorou 19 anos do Código de Defesa do Consumidor</w:t>
      </w:r>
      <w:r w:rsidR="008D3BE6">
        <w:rPr>
          <w:sz w:val="24"/>
          <w:szCs w:val="24"/>
        </w:rPr>
        <w:t>,</w:t>
      </w:r>
      <w:r w:rsidR="00F5404B" w:rsidRPr="00A81FAD">
        <w:rPr>
          <w:sz w:val="24"/>
          <w:szCs w:val="24"/>
        </w:rPr>
        <w:t xml:space="preserve"> </w:t>
      </w:r>
      <w:r w:rsidRPr="00A81FAD">
        <w:rPr>
          <w:sz w:val="24"/>
          <w:szCs w:val="24"/>
        </w:rPr>
        <w:t>lançando,</w:t>
      </w:r>
      <w:r w:rsidR="00F5404B" w:rsidRPr="00A81FAD">
        <w:rPr>
          <w:sz w:val="24"/>
          <w:szCs w:val="24"/>
        </w:rPr>
        <w:t xml:space="preserve"> </w:t>
      </w:r>
      <w:r w:rsidRPr="00A81FAD">
        <w:rPr>
          <w:sz w:val="24"/>
          <w:szCs w:val="24"/>
        </w:rPr>
        <w:t xml:space="preserve">concomitantemente com todos os </w:t>
      </w:r>
      <w:proofErr w:type="spellStart"/>
      <w:r w:rsidRPr="00A81FAD">
        <w:rPr>
          <w:sz w:val="24"/>
          <w:szCs w:val="24"/>
        </w:rPr>
        <w:t>Procons</w:t>
      </w:r>
      <w:proofErr w:type="spellEnd"/>
      <w:r w:rsidRPr="00A81FAD">
        <w:rPr>
          <w:sz w:val="24"/>
          <w:szCs w:val="24"/>
        </w:rPr>
        <w:t xml:space="preserve"> do Brasil, o Cadastro das Empresas mais Reclamadas do Estado. Na ocasião, fo</w:t>
      </w:r>
      <w:r w:rsidRPr="00A81FAD">
        <w:rPr>
          <w:szCs w:val="24"/>
        </w:rPr>
        <w:t>ram</w:t>
      </w:r>
      <w:r w:rsidRPr="00A81FAD">
        <w:rPr>
          <w:sz w:val="24"/>
          <w:szCs w:val="24"/>
        </w:rPr>
        <w:t xml:space="preserve"> </w:t>
      </w:r>
      <w:r w:rsidRPr="00A81FAD">
        <w:rPr>
          <w:sz w:val="24"/>
          <w:szCs w:val="24"/>
        </w:rPr>
        <w:lastRenderedPageBreak/>
        <w:t xml:space="preserve">realizadas palestras em escolas públicas e particulares de Alagoas, ressaltando a importância do Código de Defesa do Consumidor. </w:t>
      </w:r>
    </w:p>
    <w:p w:rsidR="00A81FAD" w:rsidRPr="008C46C3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8C46C3">
        <w:rPr>
          <w:sz w:val="24"/>
          <w:szCs w:val="24"/>
        </w:rPr>
        <w:t>Além disso, foi realizado atendimento aos consumidores, em frente à sede do órgão, contando com apresentação teatral, distribuição de material educativo e um bolo para celebrar os 19 anos do Código</w:t>
      </w:r>
      <w:r w:rsidR="00064759" w:rsidRPr="008C46C3">
        <w:rPr>
          <w:sz w:val="24"/>
          <w:szCs w:val="24"/>
        </w:rPr>
        <w:t>.</w:t>
      </w:r>
    </w:p>
    <w:p w:rsidR="00F01472" w:rsidRDefault="009E3A19" w:rsidP="00226347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sz w:val="24"/>
          <w:szCs w:val="24"/>
        </w:rPr>
        <w:t xml:space="preserve">De 29 de setembro a 01 de outubro, o </w:t>
      </w:r>
      <w:proofErr w:type="gramStart"/>
      <w:r w:rsidRPr="00A81FAD">
        <w:rPr>
          <w:sz w:val="24"/>
          <w:szCs w:val="24"/>
        </w:rPr>
        <w:t>Procon</w:t>
      </w:r>
      <w:proofErr w:type="gramEnd"/>
      <w:r w:rsidRPr="00A81FAD">
        <w:rPr>
          <w:sz w:val="24"/>
          <w:szCs w:val="24"/>
        </w:rPr>
        <w:t xml:space="preserve"> realizou uma pesquisa de preços sobre os produtos mais comercializados no dia das crianças em Maceió, procurando mostrar as variações d</w:t>
      </w:r>
      <w:r w:rsidR="00614352">
        <w:rPr>
          <w:sz w:val="24"/>
          <w:szCs w:val="24"/>
        </w:rPr>
        <w:t>os preços entre</w:t>
      </w:r>
      <w:r w:rsidRPr="00A81FAD">
        <w:rPr>
          <w:sz w:val="24"/>
          <w:szCs w:val="24"/>
        </w:rPr>
        <w:t xml:space="preserve"> produtos similares.</w:t>
      </w:r>
    </w:p>
    <w:p w:rsidR="00A81FAD" w:rsidRPr="003C69E8" w:rsidRDefault="009E3A19" w:rsidP="00807ABC">
      <w:pPr>
        <w:spacing w:before="120" w:after="120" w:line="360" w:lineRule="auto"/>
        <w:ind w:firstLine="709"/>
        <w:jc w:val="both"/>
        <w:rPr>
          <w:rStyle w:val="Refdenotaderodap"/>
          <w:sz w:val="24"/>
          <w:szCs w:val="24"/>
          <w:vertAlign w:val="baseline"/>
        </w:rPr>
      </w:pPr>
      <w:r w:rsidRPr="00F01472">
        <w:rPr>
          <w:sz w:val="24"/>
          <w:szCs w:val="24"/>
        </w:rPr>
        <w:t>O órgão aconselhou os consumidores a não comprar no mer</w:t>
      </w:r>
      <w:r w:rsidR="003C69E8">
        <w:rPr>
          <w:sz w:val="24"/>
          <w:szCs w:val="24"/>
        </w:rPr>
        <w:t>cado informal, pois não poderiam reclamar, caso a mercadoria apresentasse algum problema.</w:t>
      </w:r>
      <w:r w:rsidRPr="00F01472">
        <w:rPr>
          <w:sz w:val="24"/>
          <w:szCs w:val="24"/>
        </w:rPr>
        <w:t xml:space="preserve"> </w:t>
      </w:r>
      <w:r w:rsidR="003C69E8">
        <w:rPr>
          <w:sz w:val="24"/>
          <w:szCs w:val="24"/>
        </w:rPr>
        <w:t>Alertou, também, para</w:t>
      </w:r>
      <w:r w:rsidRPr="00F01472">
        <w:rPr>
          <w:sz w:val="24"/>
          <w:szCs w:val="24"/>
        </w:rPr>
        <w:t xml:space="preserve"> a faixa etária indicada nas embalagens, </w:t>
      </w:r>
      <w:r w:rsidR="003C69E8">
        <w:rPr>
          <w:sz w:val="24"/>
          <w:szCs w:val="24"/>
        </w:rPr>
        <w:t xml:space="preserve">que deve atender à idade da criança, </w:t>
      </w:r>
      <w:r w:rsidR="00AF611E">
        <w:rPr>
          <w:sz w:val="24"/>
          <w:szCs w:val="24"/>
        </w:rPr>
        <w:t>bem como deve conter o selo</w:t>
      </w:r>
      <w:r w:rsidRPr="00F01472">
        <w:rPr>
          <w:sz w:val="24"/>
          <w:szCs w:val="24"/>
        </w:rPr>
        <w:t xml:space="preserve"> do </w:t>
      </w:r>
      <w:r w:rsidRPr="003C69E8">
        <w:rPr>
          <w:sz w:val="24"/>
          <w:szCs w:val="24"/>
        </w:rPr>
        <w:t>INMETRO.</w:t>
      </w:r>
    </w:p>
    <w:p w:rsidR="00F01472" w:rsidRDefault="009E3A19" w:rsidP="00226347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rStyle w:val="datedescription"/>
          <w:sz w:val="24"/>
          <w:szCs w:val="24"/>
        </w:rPr>
        <w:t xml:space="preserve">Em novembro, o </w:t>
      </w:r>
      <w:proofErr w:type="gramStart"/>
      <w:r w:rsidR="005F3756">
        <w:rPr>
          <w:sz w:val="24"/>
          <w:szCs w:val="24"/>
        </w:rPr>
        <w:t>Procon</w:t>
      </w:r>
      <w:proofErr w:type="gramEnd"/>
      <w:r w:rsidR="005F3756">
        <w:rPr>
          <w:sz w:val="24"/>
          <w:szCs w:val="24"/>
        </w:rPr>
        <w:t xml:space="preserve"> destacou</w:t>
      </w:r>
      <w:r w:rsidRPr="00A81FAD">
        <w:rPr>
          <w:sz w:val="24"/>
          <w:szCs w:val="24"/>
        </w:rPr>
        <w:t xml:space="preserve"> a implantação da Escola Estadual de Defesa do Consumidor (EEDC), há dois a</w:t>
      </w:r>
      <w:r w:rsidR="005239E5">
        <w:rPr>
          <w:sz w:val="24"/>
          <w:szCs w:val="24"/>
        </w:rPr>
        <w:t>nos, sendo a pioneira no Brasil. A escola tem o</w:t>
      </w:r>
      <w:r w:rsidRPr="00A81FAD">
        <w:rPr>
          <w:sz w:val="24"/>
          <w:szCs w:val="24"/>
        </w:rPr>
        <w:t xml:space="preserve"> objetivo de aprimorar o estudo da proteção e relações de consumido por meio de cursos de capacitação de técnicos e de multiplicadores.</w:t>
      </w:r>
    </w:p>
    <w:p w:rsidR="00B22370" w:rsidRPr="00B22370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01472">
        <w:rPr>
          <w:sz w:val="24"/>
          <w:szCs w:val="24"/>
        </w:rPr>
        <w:t xml:space="preserve">O projeto possui convênio com o Ministério da Justiça através da Escola Nacional de Defesa do Consumidor. Conferências, palestras, seminários e eventos são algumas das atividades desenvolvidas pela EEDC. </w:t>
      </w:r>
      <w:r w:rsidRPr="00B22370">
        <w:rPr>
          <w:sz w:val="24"/>
          <w:szCs w:val="24"/>
        </w:rPr>
        <w:t xml:space="preserve">O grande diferencial é que os cursos são feitos de forma gratuita, tanto para os colaboradores do </w:t>
      </w:r>
      <w:proofErr w:type="gramStart"/>
      <w:r w:rsidRPr="00B22370">
        <w:rPr>
          <w:sz w:val="24"/>
          <w:szCs w:val="24"/>
        </w:rPr>
        <w:t>Procon</w:t>
      </w:r>
      <w:proofErr w:type="gramEnd"/>
      <w:r w:rsidRPr="00B22370">
        <w:rPr>
          <w:sz w:val="24"/>
          <w:szCs w:val="24"/>
        </w:rPr>
        <w:t xml:space="preserve">/AL, quanto para comunidade em geral. </w:t>
      </w:r>
    </w:p>
    <w:p w:rsidR="00A81FAD" w:rsidRPr="00B22370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B22370">
        <w:rPr>
          <w:rStyle w:val="Refdenotaderodap"/>
          <w:sz w:val="24"/>
          <w:szCs w:val="24"/>
        </w:rPr>
        <w:t xml:space="preserve"> </w:t>
      </w:r>
      <w:r w:rsidRPr="00B22370">
        <w:rPr>
          <w:sz w:val="24"/>
          <w:szCs w:val="24"/>
        </w:rPr>
        <w:t>Outro b</w:t>
      </w:r>
      <w:r w:rsidR="00B22370" w:rsidRPr="00B22370">
        <w:rPr>
          <w:sz w:val="24"/>
          <w:szCs w:val="24"/>
        </w:rPr>
        <w:t>enefício da EEDC</w:t>
      </w:r>
      <w:r w:rsidRPr="00B22370">
        <w:rPr>
          <w:sz w:val="24"/>
          <w:szCs w:val="24"/>
        </w:rPr>
        <w:t xml:space="preserve"> é a troca de experiência entre os profissionais, uma vez que há um intercâmbio de conhecimentos: os seminários contam com a participação de professores de diversas regiões do Brasil para discutir os assuntos rotineiros do órgão</w:t>
      </w:r>
      <w:r w:rsidR="003C69E8">
        <w:rPr>
          <w:sz w:val="24"/>
          <w:szCs w:val="24"/>
        </w:rPr>
        <w:t>,</w:t>
      </w:r>
      <w:r w:rsidRPr="00B22370">
        <w:rPr>
          <w:sz w:val="24"/>
          <w:szCs w:val="24"/>
        </w:rPr>
        <w:t xml:space="preserve"> que servem de fortalecimento ao diálogo entre a comunidade acadêmica e a sociedade civil sobre o Código de Defesa do Consumidor. A troca de experiências facilita soluções para possíveis problemas.</w:t>
      </w:r>
    </w:p>
    <w:p w:rsidR="008C46C3" w:rsidRDefault="009E3A19" w:rsidP="00226347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A81FAD">
        <w:rPr>
          <w:sz w:val="24"/>
          <w:szCs w:val="24"/>
        </w:rPr>
        <w:t>Em dezembro, uma pesquisa natalina, realizada em mais de 10 (dez) estabelecimento</w:t>
      </w:r>
      <w:r w:rsidR="00530573">
        <w:rPr>
          <w:sz w:val="24"/>
          <w:szCs w:val="24"/>
        </w:rPr>
        <w:t>s comerciais em Maceió, constatou</w:t>
      </w:r>
      <w:r w:rsidRPr="00A81FAD">
        <w:rPr>
          <w:sz w:val="24"/>
          <w:szCs w:val="24"/>
        </w:rPr>
        <w:t xml:space="preserve"> aumento nos preços de supermercados e lojas de decoração, </w:t>
      </w:r>
      <w:r w:rsidR="005F3756">
        <w:rPr>
          <w:sz w:val="24"/>
          <w:szCs w:val="24"/>
        </w:rPr>
        <w:t>s</w:t>
      </w:r>
      <w:r w:rsidRPr="00A81FAD">
        <w:rPr>
          <w:sz w:val="24"/>
          <w:szCs w:val="24"/>
        </w:rPr>
        <w:t>e</w:t>
      </w:r>
      <w:r w:rsidR="005F3756">
        <w:rPr>
          <w:sz w:val="24"/>
          <w:szCs w:val="24"/>
        </w:rPr>
        <w:t>ndo</w:t>
      </w:r>
      <w:r w:rsidRPr="00A81FAD">
        <w:rPr>
          <w:sz w:val="24"/>
          <w:szCs w:val="24"/>
        </w:rPr>
        <w:t xml:space="preserve"> analisados mais de 74 it</w:t>
      </w:r>
      <w:r w:rsidR="008C46C3">
        <w:rPr>
          <w:sz w:val="24"/>
          <w:szCs w:val="24"/>
        </w:rPr>
        <w:t>ens.</w:t>
      </w:r>
    </w:p>
    <w:p w:rsidR="009E3A19" w:rsidRPr="004558F5" w:rsidRDefault="004558F5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4558F5">
        <w:rPr>
          <w:sz w:val="24"/>
          <w:szCs w:val="24"/>
        </w:rPr>
        <w:lastRenderedPageBreak/>
        <w:t xml:space="preserve">O </w:t>
      </w:r>
      <w:proofErr w:type="gramStart"/>
      <w:r w:rsidRPr="004558F5">
        <w:rPr>
          <w:sz w:val="24"/>
          <w:szCs w:val="24"/>
        </w:rPr>
        <w:t>Procon</w:t>
      </w:r>
      <w:proofErr w:type="gramEnd"/>
      <w:r w:rsidR="00F557B5">
        <w:rPr>
          <w:sz w:val="24"/>
          <w:szCs w:val="24"/>
        </w:rPr>
        <w:t xml:space="preserve"> </w:t>
      </w:r>
      <w:r w:rsidR="00912453">
        <w:rPr>
          <w:sz w:val="24"/>
          <w:szCs w:val="24"/>
        </w:rPr>
        <w:t>prossegue com</w:t>
      </w:r>
      <w:r w:rsidRPr="004558F5">
        <w:rPr>
          <w:sz w:val="24"/>
          <w:szCs w:val="24"/>
        </w:rPr>
        <w:t xml:space="preserve"> a sua missão, promovendo educação, conscientização, defesa do direito dos consumidores e, sobretudo, ética nas relações de consumo.</w:t>
      </w:r>
      <w:r w:rsidRPr="004558F5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Na oportunidade</w:t>
      </w:r>
      <w:r w:rsidRPr="004558F5">
        <w:rPr>
          <w:sz w:val="24"/>
          <w:szCs w:val="24"/>
        </w:rPr>
        <w:t>,</w:t>
      </w:r>
      <w:r w:rsidR="008C46C3" w:rsidRPr="004558F5">
        <w:rPr>
          <w:sz w:val="24"/>
          <w:szCs w:val="24"/>
        </w:rPr>
        <w:t xml:space="preserve"> alertou</w:t>
      </w:r>
      <w:r w:rsidR="009E3A19" w:rsidRPr="004558F5">
        <w:rPr>
          <w:sz w:val="24"/>
          <w:szCs w:val="24"/>
        </w:rPr>
        <w:t xml:space="preserve"> a população para o planejamento na hora das compras.</w:t>
      </w:r>
      <w:proofErr w:type="gramStart"/>
      <w:r w:rsidR="009E3A19" w:rsidRPr="004558F5">
        <w:rPr>
          <w:rStyle w:val="Refdenotaderodap"/>
          <w:sz w:val="24"/>
          <w:szCs w:val="24"/>
        </w:rPr>
        <w:t xml:space="preserve"> </w:t>
      </w:r>
      <w:proofErr w:type="gramEnd"/>
    </w:p>
    <w:p w:rsidR="009E3A19" w:rsidRPr="00064759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64759">
        <w:rPr>
          <w:sz w:val="24"/>
          <w:szCs w:val="24"/>
        </w:rPr>
        <w:t xml:space="preserve">As principais ações desenvolvidas pelo </w:t>
      </w:r>
      <w:proofErr w:type="gramStart"/>
      <w:r w:rsidR="007D6347" w:rsidRPr="00064759">
        <w:rPr>
          <w:sz w:val="24"/>
          <w:szCs w:val="24"/>
        </w:rPr>
        <w:t>Procon</w:t>
      </w:r>
      <w:proofErr w:type="gramEnd"/>
      <w:r w:rsidR="007D6347" w:rsidRPr="00064759">
        <w:rPr>
          <w:sz w:val="24"/>
          <w:szCs w:val="24"/>
        </w:rPr>
        <w:t>/</w:t>
      </w:r>
      <w:r w:rsidRPr="00064759">
        <w:rPr>
          <w:sz w:val="24"/>
          <w:szCs w:val="24"/>
        </w:rPr>
        <w:t>AL em 2010 foram:</w:t>
      </w:r>
      <w:r w:rsidR="00064759" w:rsidRPr="00064759">
        <w:rPr>
          <w:rStyle w:val="Refdenotaderodap"/>
          <w:sz w:val="24"/>
          <w:szCs w:val="24"/>
        </w:rPr>
        <w:t xml:space="preserve"> </w:t>
      </w:r>
      <w:r w:rsidR="00064759">
        <w:rPr>
          <w:rStyle w:val="Refdenotaderodap"/>
          <w:sz w:val="24"/>
          <w:szCs w:val="24"/>
        </w:rPr>
        <w:footnoteReference w:id="4"/>
      </w:r>
    </w:p>
    <w:p w:rsidR="00530573" w:rsidRPr="00530573" w:rsidRDefault="009E3A19" w:rsidP="00226347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sz w:val="24"/>
          <w:szCs w:val="24"/>
        </w:rPr>
        <w:t xml:space="preserve">Implantação do </w:t>
      </w:r>
      <w:proofErr w:type="gramStart"/>
      <w:r w:rsidRPr="00FE3C7E">
        <w:rPr>
          <w:sz w:val="24"/>
          <w:szCs w:val="24"/>
        </w:rPr>
        <w:t>Procon</w:t>
      </w:r>
      <w:proofErr w:type="gramEnd"/>
      <w:r w:rsidRPr="00FE3C7E">
        <w:rPr>
          <w:sz w:val="24"/>
          <w:szCs w:val="24"/>
        </w:rPr>
        <w:t xml:space="preserve"> Móv</w:t>
      </w:r>
      <w:r w:rsidR="00FE3C7E">
        <w:rPr>
          <w:sz w:val="24"/>
          <w:szCs w:val="24"/>
        </w:rPr>
        <w:t>el (jan.)</w:t>
      </w:r>
      <w:r w:rsidR="00530573">
        <w:rPr>
          <w:sz w:val="24"/>
          <w:szCs w:val="24"/>
        </w:rPr>
        <w:t>.</w:t>
      </w:r>
    </w:p>
    <w:p w:rsidR="009D2DB0" w:rsidRDefault="00530573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36998">
        <w:rPr>
          <w:sz w:val="24"/>
          <w:szCs w:val="24"/>
        </w:rPr>
        <w:t xml:space="preserve"> Um ônibus que passa pelos estabelecimentos comerciais dos</w:t>
      </w:r>
      <w:r w:rsidR="009E3A19" w:rsidRPr="00036998">
        <w:rPr>
          <w:sz w:val="24"/>
          <w:szCs w:val="24"/>
        </w:rPr>
        <w:t xml:space="preserve"> bairros</w:t>
      </w:r>
      <w:r w:rsidRPr="00036998">
        <w:rPr>
          <w:sz w:val="24"/>
          <w:szCs w:val="24"/>
        </w:rPr>
        <w:t xml:space="preserve"> de Maceió</w:t>
      </w:r>
      <w:r w:rsidR="009E3A19" w:rsidRPr="00036998">
        <w:rPr>
          <w:sz w:val="24"/>
          <w:szCs w:val="24"/>
        </w:rPr>
        <w:t xml:space="preserve">. </w:t>
      </w:r>
      <w:r w:rsidR="009E3A19" w:rsidRPr="00036998">
        <w:rPr>
          <w:rStyle w:val="apple-style-span"/>
          <w:sz w:val="24"/>
          <w:szCs w:val="24"/>
        </w:rPr>
        <w:t>O objetivo é orientar consumidores e lojistas nas compras. Também são distribuídos materiais educativos.</w:t>
      </w:r>
    </w:p>
    <w:p w:rsidR="009D2DB0" w:rsidRDefault="009D2DB0" w:rsidP="00807ABC">
      <w:pPr>
        <w:spacing w:before="120" w:after="120" w:line="360" w:lineRule="auto"/>
        <w:ind w:firstLine="709"/>
        <w:jc w:val="both"/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 xml:space="preserve">Com um atendimento </w:t>
      </w:r>
      <w:r>
        <w:rPr>
          <w:rStyle w:val="apple-style-span"/>
          <w:i/>
          <w:sz w:val="24"/>
          <w:szCs w:val="24"/>
        </w:rPr>
        <w:t xml:space="preserve">in loco, </w:t>
      </w:r>
      <w:r>
        <w:rPr>
          <w:rStyle w:val="apple-style-span"/>
          <w:sz w:val="24"/>
          <w:szCs w:val="24"/>
        </w:rPr>
        <w:t xml:space="preserve">garante-se a população dos municípios e bairros o acesso ao CDC e a defesa dos seus direitos, levando em consideração que essas localidades são de comunidades carentes, que têm dificuldade de acesso à sede do </w:t>
      </w:r>
      <w:proofErr w:type="gramStart"/>
      <w:r>
        <w:rPr>
          <w:rStyle w:val="apple-style-span"/>
          <w:sz w:val="24"/>
          <w:szCs w:val="24"/>
        </w:rPr>
        <w:t>Procon</w:t>
      </w:r>
      <w:proofErr w:type="gramEnd"/>
      <w:r>
        <w:rPr>
          <w:rStyle w:val="apple-style-span"/>
          <w:sz w:val="24"/>
          <w:szCs w:val="24"/>
        </w:rPr>
        <w:t xml:space="preserve">. </w:t>
      </w:r>
    </w:p>
    <w:p w:rsidR="009D2DB0" w:rsidRDefault="009D2DB0" w:rsidP="00226347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>Principais atividades:</w:t>
      </w:r>
    </w:p>
    <w:p w:rsidR="009D2DB0" w:rsidRDefault="009D2DB0" w:rsidP="004E0429">
      <w:pPr>
        <w:pStyle w:val="PargrafodaLista"/>
        <w:numPr>
          <w:ilvl w:val="0"/>
          <w:numId w:val="12"/>
        </w:numPr>
        <w:spacing w:before="120" w:after="120" w:line="360" w:lineRule="auto"/>
        <w:ind w:left="1434" w:hanging="357"/>
        <w:jc w:val="both"/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 xml:space="preserve">Atendimentos à comunidade local </w:t>
      </w:r>
    </w:p>
    <w:p w:rsidR="009D2DB0" w:rsidRDefault="009D2DB0" w:rsidP="004E0429">
      <w:pPr>
        <w:pStyle w:val="PargrafodaLista"/>
        <w:numPr>
          <w:ilvl w:val="0"/>
          <w:numId w:val="12"/>
        </w:numPr>
        <w:spacing w:before="120" w:after="120" w:line="360" w:lineRule="auto"/>
        <w:ind w:left="1434" w:hanging="357"/>
        <w:jc w:val="both"/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 xml:space="preserve">Audiências de conciliação – consumidor x fornecedor </w:t>
      </w:r>
    </w:p>
    <w:p w:rsidR="00620FB9" w:rsidRPr="00807ABC" w:rsidRDefault="009D2DB0" w:rsidP="004E0429">
      <w:pPr>
        <w:pStyle w:val="PargrafodaLista"/>
        <w:numPr>
          <w:ilvl w:val="0"/>
          <w:numId w:val="12"/>
        </w:numPr>
        <w:spacing w:before="120" w:after="120" w:line="360" w:lineRule="auto"/>
        <w:ind w:left="1434" w:hanging="357"/>
        <w:jc w:val="both"/>
        <w:rPr>
          <w:sz w:val="24"/>
          <w:szCs w:val="24"/>
        </w:rPr>
      </w:pPr>
      <w:r>
        <w:rPr>
          <w:rStyle w:val="apple-style-span"/>
          <w:sz w:val="24"/>
          <w:szCs w:val="24"/>
        </w:rPr>
        <w:t>Atendimento socioeducativo – campanhas de conscientização</w:t>
      </w:r>
    </w:p>
    <w:p w:rsidR="0061572D" w:rsidRPr="00FE3C7E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color w:val="000000"/>
          <w:kern w:val="36"/>
          <w:sz w:val="24"/>
          <w:szCs w:val="24"/>
        </w:rPr>
        <w:t>Inscrições do I CONCURSO PROCON CULTURAL (</w:t>
      </w:r>
      <w:proofErr w:type="spellStart"/>
      <w:r w:rsidRPr="00FE3C7E">
        <w:rPr>
          <w:color w:val="000000"/>
          <w:kern w:val="36"/>
          <w:sz w:val="24"/>
          <w:szCs w:val="24"/>
        </w:rPr>
        <w:t>jan</w:t>
      </w:r>
      <w:proofErr w:type="spellEnd"/>
      <w:r w:rsidRPr="00FE3C7E">
        <w:rPr>
          <w:color w:val="000000"/>
          <w:kern w:val="36"/>
          <w:sz w:val="24"/>
          <w:szCs w:val="24"/>
        </w:rPr>
        <w:t>)</w:t>
      </w:r>
      <w:r w:rsidR="00064759" w:rsidRPr="00FE3C7E">
        <w:rPr>
          <w:color w:val="000000"/>
          <w:kern w:val="36"/>
          <w:sz w:val="24"/>
          <w:szCs w:val="24"/>
        </w:rPr>
        <w:t>.</w:t>
      </w:r>
    </w:p>
    <w:p w:rsidR="0061572D" w:rsidRPr="00FE3C7E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sz w:val="24"/>
          <w:szCs w:val="24"/>
        </w:rPr>
        <w:t xml:space="preserve">I Concurso </w:t>
      </w: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Cultural: </w:t>
      </w:r>
      <w:proofErr w:type="spellStart"/>
      <w:r w:rsidRPr="00FE3C7E">
        <w:rPr>
          <w:bCs/>
          <w:sz w:val="24"/>
          <w:szCs w:val="24"/>
        </w:rPr>
        <w:t>socioeducandos</w:t>
      </w:r>
      <w:proofErr w:type="spellEnd"/>
      <w:r w:rsidRPr="00FE3C7E">
        <w:rPr>
          <w:bCs/>
          <w:sz w:val="24"/>
          <w:szCs w:val="24"/>
        </w:rPr>
        <w:t xml:space="preserve"> do </w:t>
      </w:r>
      <w:proofErr w:type="spellStart"/>
      <w:r w:rsidRPr="00FE3C7E">
        <w:rPr>
          <w:bCs/>
          <w:sz w:val="24"/>
          <w:szCs w:val="24"/>
        </w:rPr>
        <w:t>Neas</w:t>
      </w:r>
      <w:proofErr w:type="spellEnd"/>
      <w:r w:rsidRPr="00FE3C7E">
        <w:rPr>
          <w:bCs/>
          <w:sz w:val="24"/>
          <w:szCs w:val="24"/>
        </w:rPr>
        <w:t xml:space="preserve"> são treinados para participar (fev.).</w:t>
      </w:r>
    </w:p>
    <w:p w:rsidR="00181B49" w:rsidRPr="00FE3C7E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sz w:val="24"/>
          <w:szCs w:val="24"/>
        </w:rPr>
        <w:t xml:space="preserve">Projeto </w:t>
      </w: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mirim: crianças são orientadas ao consumo consciente (fev.). </w:t>
      </w:r>
    </w:p>
    <w:p w:rsidR="00FE3C7E" w:rsidRPr="00E07A0A" w:rsidRDefault="009E3A19" w:rsidP="00226347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sz w:val="24"/>
          <w:szCs w:val="24"/>
        </w:rPr>
        <w:t xml:space="preserve">Arapiraca recebe </w:t>
      </w: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móvel (março).</w:t>
      </w:r>
    </w:p>
    <w:p w:rsidR="00E07A0A" w:rsidRPr="00FE3C7E" w:rsidRDefault="00E07A0A" w:rsidP="00807ABC">
      <w:pPr>
        <w:spacing w:before="120" w:after="120" w:line="360" w:lineRule="auto"/>
        <w:ind w:firstLine="709"/>
        <w:jc w:val="both"/>
      </w:pPr>
      <w:r>
        <w:rPr>
          <w:sz w:val="24"/>
          <w:szCs w:val="24"/>
        </w:rPr>
        <w:t xml:space="preserve">Iniciativa que estreita a </w:t>
      </w:r>
      <w:r w:rsidR="00036998">
        <w:rPr>
          <w:sz w:val="24"/>
          <w:szCs w:val="24"/>
        </w:rPr>
        <w:t>relação do órgão com as</w:t>
      </w:r>
      <w:r w:rsidR="005F3756">
        <w:rPr>
          <w:sz w:val="24"/>
          <w:szCs w:val="24"/>
        </w:rPr>
        <w:t xml:space="preserve"> cidades de Alagoas</w:t>
      </w:r>
      <w:r>
        <w:rPr>
          <w:sz w:val="24"/>
          <w:szCs w:val="24"/>
        </w:rPr>
        <w:t>.</w:t>
      </w:r>
    </w:p>
    <w:p w:rsidR="0061572D" w:rsidRPr="00FE3C7E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sz w:val="24"/>
          <w:szCs w:val="24"/>
        </w:rPr>
        <w:t xml:space="preserve">Rio Largo é agraciada pelo </w:t>
      </w: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Móvel (abril).</w:t>
      </w:r>
    </w:p>
    <w:p w:rsidR="00FF166F" w:rsidRPr="00807ABC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Comunitário inaugura posto de atendimento na </w:t>
      </w:r>
      <w:proofErr w:type="spellStart"/>
      <w:r w:rsidRPr="00FE3C7E">
        <w:rPr>
          <w:bCs/>
          <w:sz w:val="24"/>
          <w:szCs w:val="24"/>
        </w:rPr>
        <w:t>Pajuçara</w:t>
      </w:r>
      <w:proofErr w:type="spellEnd"/>
      <w:r w:rsidR="00F5404B" w:rsidRPr="00FE3C7E">
        <w:rPr>
          <w:bCs/>
          <w:sz w:val="24"/>
          <w:szCs w:val="24"/>
        </w:rPr>
        <w:t xml:space="preserve"> </w:t>
      </w:r>
      <w:r w:rsidRPr="00FE3C7E">
        <w:rPr>
          <w:bCs/>
          <w:sz w:val="24"/>
          <w:szCs w:val="24"/>
        </w:rPr>
        <w:t>(maio).</w:t>
      </w:r>
    </w:p>
    <w:p w:rsidR="0061572D" w:rsidRPr="00FE3C7E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F166F">
        <w:rPr>
          <w:bCs/>
          <w:sz w:val="24"/>
          <w:szCs w:val="24"/>
        </w:rPr>
        <w:t xml:space="preserve">II Concurso </w:t>
      </w:r>
      <w:proofErr w:type="gramStart"/>
      <w:r w:rsidRPr="00FF166F">
        <w:rPr>
          <w:bCs/>
          <w:sz w:val="24"/>
          <w:szCs w:val="24"/>
        </w:rPr>
        <w:t>Procon</w:t>
      </w:r>
      <w:proofErr w:type="gramEnd"/>
      <w:r w:rsidRPr="00FF166F">
        <w:rPr>
          <w:bCs/>
          <w:sz w:val="24"/>
          <w:szCs w:val="24"/>
        </w:rPr>
        <w:t xml:space="preserve"> Cultural: “A criança e o consumo” (maio).</w:t>
      </w:r>
    </w:p>
    <w:p w:rsidR="00FF166F" w:rsidRPr="00986340" w:rsidRDefault="009E3A19" w:rsidP="00226347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986340">
        <w:rPr>
          <w:sz w:val="24"/>
          <w:szCs w:val="24"/>
        </w:rPr>
        <w:t xml:space="preserve"> Em julho, para orientar os comerciantes sobre a importância da Lei 12.291, foram realizadas visitas às lojas dos Shoppings Maceió (Mangabeiras) e Pátio (Benedito Bentes).</w:t>
      </w:r>
    </w:p>
    <w:p w:rsidR="00986340" w:rsidRDefault="00986340" w:rsidP="00347A0D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86340">
        <w:rPr>
          <w:sz w:val="24"/>
          <w:szCs w:val="24"/>
        </w:rPr>
        <w:lastRenderedPageBreak/>
        <w:t>A referida lei</w:t>
      </w:r>
      <w:r w:rsidR="00582543" w:rsidRPr="00986340">
        <w:rPr>
          <w:sz w:val="24"/>
          <w:szCs w:val="24"/>
        </w:rPr>
        <w:t xml:space="preserve"> dispõe sobre a obrigatoriedade da manutenção de exemplar do CDC nos estabelecimentos comerciais e de prestação de serviços, devendo ficar em um local visível de fácil acesso ao público. O descumprimento da legislação</w:t>
      </w:r>
      <w:r w:rsidRPr="00986340">
        <w:rPr>
          <w:sz w:val="24"/>
          <w:szCs w:val="24"/>
        </w:rPr>
        <w:t xml:space="preserve"> </w:t>
      </w:r>
      <w:r w:rsidR="00993C7C">
        <w:rPr>
          <w:sz w:val="24"/>
          <w:szCs w:val="24"/>
        </w:rPr>
        <w:t>acarreta</w:t>
      </w:r>
      <w:r w:rsidRPr="00986340">
        <w:rPr>
          <w:sz w:val="24"/>
          <w:szCs w:val="24"/>
        </w:rPr>
        <w:t xml:space="preserve"> multa</w:t>
      </w:r>
      <w:r w:rsidR="00582543" w:rsidRPr="00986340">
        <w:rPr>
          <w:sz w:val="24"/>
          <w:szCs w:val="24"/>
        </w:rPr>
        <w:t>.</w:t>
      </w:r>
    </w:p>
    <w:p w:rsidR="00FC65C1" w:rsidRPr="00807ABC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986340">
        <w:rPr>
          <w:sz w:val="24"/>
          <w:szCs w:val="24"/>
        </w:rPr>
        <w:t>Inauguração, em agosto de 2010, de um novo p</w:t>
      </w:r>
      <w:r w:rsidR="00807ABC">
        <w:rPr>
          <w:sz w:val="24"/>
          <w:szCs w:val="24"/>
        </w:rPr>
        <w:t>o</w:t>
      </w:r>
      <w:r w:rsidRPr="00986340">
        <w:rPr>
          <w:sz w:val="24"/>
          <w:szCs w:val="24"/>
        </w:rPr>
        <w:t xml:space="preserve">lo de audiência, </w:t>
      </w:r>
      <w:proofErr w:type="gramStart"/>
      <w:r w:rsidRPr="00986340">
        <w:rPr>
          <w:sz w:val="24"/>
          <w:szCs w:val="24"/>
        </w:rPr>
        <w:t>no Já Mangabeiras</w:t>
      </w:r>
      <w:proofErr w:type="gramEnd"/>
      <w:r w:rsidRPr="00986340">
        <w:rPr>
          <w:sz w:val="24"/>
          <w:szCs w:val="24"/>
        </w:rPr>
        <w:t>, possibilitando a comunidade mais rapidez na conclusão dos processos e de informações.</w:t>
      </w:r>
    </w:p>
    <w:p w:rsidR="00FC65C1" w:rsidRPr="00FC65C1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C65C1">
        <w:rPr>
          <w:sz w:val="24"/>
          <w:szCs w:val="24"/>
        </w:rPr>
        <w:t>Implantação de um chat de atendimento onli</w:t>
      </w:r>
      <w:r w:rsidR="00FC65C1" w:rsidRPr="00FC65C1">
        <w:rPr>
          <w:sz w:val="24"/>
          <w:szCs w:val="24"/>
        </w:rPr>
        <w:t xml:space="preserve">ne disponível no site do </w:t>
      </w:r>
      <w:proofErr w:type="gramStart"/>
      <w:r w:rsidR="00FC65C1" w:rsidRPr="00FC65C1">
        <w:rPr>
          <w:sz w:val="24"/>
          <w:szCs w:val="24"/>
        </w:rPr>
        <w:t>Procon</w:t>
      </w:r>
      <w:proofErr w:type="gramEnd"/>
      <w:r w:rsidRPr="00FC65C1">
        <w:rPr>
          <w:sz w:val="24"/>
          <w:szCs w:val="24"/>
        </w:rPr>
        <w:t xml:space="preserve"> </w:t>
      </w:r>
      <w:r w:rsidR="00FC65C1" w:rsidRPr="00FC65C1">
        <w:rPr>
          <w:sz w:val="24"/>
          <w:szCs w:val="24"/>
        </w:rPr>
        <w:t>(out).</w:t>
      </w:r>
    </w:p>
    <w:p w:rsidR="00FC65C1" w:rsidRPr="00807ABC" w:rsidRDefault="009E3A19" w:rsidP="00807ABC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807ABC">
        <w:rPr>
          <w:sz w:val="24"/>
          <w:szCs w:val="24"/>
        </w:rPr>
        <w:t>Dúvidas, reclamações e sugestões são feitas através do computador</w:t>
      </w:r>
      <w:r w:rsidR="004A0464" w:rsidRPr="00807ABC">
        <w:rPr>
          <w:sz w:val="24"/>
          <w:szCs w:val="24"/>
        </w:rPr>
        <w:t>,</w:t>
      </w:r>
      <w:r w:rsidRPr="00807ABC">
        <w:rPr>
          <w:sz w:val="24"/>
          <w:szCs w:val="24"/>
        </w:rPr>
        <w:t xml:space="preserve"> com respostas instantâneas.</w:t>
      </w:r>
      <w:r w:rsidR="00E56742" w:rsidRPr="00807ABC">
        <w:rPr>
          <w:sz w:val="24"/>
          <w:szCs w:val="24"/>
        </w:rPr>
        <w:t xml:space="preserve"> Isso para melhor atender e facilitar o acesso dos consumidores às informações e às reclamações, já que, com a s facilidades de compras, o consumo vem aumentado cada vez mais.</w:t>
      </w:r>
    </w:p>
    <w:p w:rsidR="002403C6" w:rsidRPr="00807ABC" w:rsidRDefault="009E3A19" w:rsidP="00807ABC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88247F">
        <w:rPr>
          <w:bCs/>
          <w:kern w:val="36"/>
          <w:sz w:val="24"/>
          <w:szCs w:val="24"/>
        </w:rPr>
        <w:t>Curso à Distância para o Jovem Consumidor (set./out. 2010).</w:t>
      </w:r>
    </w:p>
    <w:p w:rsidR="004A0464" w:rsidRPr="00132839" w:rsidRDefault="0088247F" w:rsidP="00132839">
      <w:pPr>
        <w:pStyle w:val="PargrafodaLista"/>
        <w:spacing w:before="120" w:after="120" w:line="360" w:lineRule="auto"/>
        <w:ind w:left="0" w:firstLine="709"/>
        <w:jc w:val="both"/>
        <w:rPr>
          <w:sz w:val="24"/>
          <w:szCs w:val="24"/>
        </w:rPr>
      </w:pPr>
      <w:r w:rsidRPr="0088247F">
        <w:rPr>
          <w:rStyle w:val="paragrafo10"/>
          <w:color w:val="auto"/>
          <w:sz w:val="24"/>
          <w:szCs w:val="24"/>
        </w:rPr>
        <w:t xml:space="preserve">O intercâmbio de conhecimento entre os participantes </w:t>
      </w:r>
      <w:r>
        <w:rPr>
          <w:rStyle w:val="paragrafo10"/>
          <w:color w:val="auto"/>
          <w:sz w:val="24"/>
          <w:szCs w:val="24"/>
        </w:rPr>
        <w:t>propiciou uma</w:t>
      </w:r>
      <w:r w:rsidRPr="0088247F">
        <w:rPr>
          <w:rStyle w:val="paragrafo10"/>
          <w:color w:val="auto"/>
          <w:sz w:val="24"/>
          <w:szCs w:val="24"/>
        </w:rPr>
        <w:t xml:space="preserve"> formação de equ</w:t>
      </w:r>
      <w:r w:rsidR="00032D99">
        <w:rPr>
          <w:rStyle w:val="paragrafo10"/>
          <w:color w:val="auto"/>
          <w:sz w:val="24"/>
          <w:szCs w:val="24"/>
        </w:rPr>
        <w:t>ipe e administração de informações, presenciando-</w:t>
      </w:r>
      <w:r w:rsidRPr="0088247F">
        <w:rPr>
          <w:rStyle w:val="paragrafo10"/>
          <w:color w:val="auto"/>
          <w:sz w:val="24"/>
          <w:szCs w:val="24"/>
        </w:rPr>
        <w:t>s</w:t>
      </w:r>
      <w:r w:rsidR="00032D99">
        <w:rPr>
          <w:rStyle w:val="paragrafo10"/>
          <w:color w:val="auto"/>
          <w:sz w:val="24"/>
          <w:szCs w:val="24"/>
        </w:rPr>
        <w:t xml:space="preserve">e a importância do papel do </w:t>
      </w:r>
      <w:proofErr w:type="gramStart"/>
      <w:r w:rsidR="00032D99">
        <w:rPr>
          <w:rStyle w:val="paragrafo10"/>
          <w:color w:val="auto"/>
          <w:sz w:val="24"/>
          <w:szCs w:val="24"/>
        </w:rPr>
        <w:t>Procon</w:t>
      </w:r>
      <w:proofErr w:type="gramEnd"/>
      <w:r w:rsidRPr="0088247F">
        <w:rPr>
          <w:rStyle w:val="paragrafo10"/>
          <w:color w:val="auto"/>
          <w:sz w:val="24"/>
          <w:szCs w:val="24"/>
        </w:rPr>
        <w:t xml:space="preserve"> </w:t>
      </w:r>
      <w:r w:rsidR="00032D99">
        <w:rPr>
          <w:rStyle w:val="paragrafo10"/>
          <w:color w:val="auto"/>
          <w:sz w:val="24"/>
          <w:szCs w:val="24"/>
        </w:rPr>
        <w:t xml:space="preserve">como peça fundamental para </w:t>
      </w:r>
      <w:r w:rsidRPr="0088247F">
        <w:rPr>
          <w:rStyle w:val="paragrafo10"/>
          <w:color w:val="auto"/>
          <w:sz w:val="24"/>
          <w:szCs w:val="24"/>
        </w:rPr>
        <w:t>as situações</w:t>
      </w:r>
      <w:r w:rsidR="00032D99">
        <w:rPr>
          <w:rStyle w:val="paragrafo10"/>
          <w:color w:val="auto"/>
          <w:sz w:val="24"/>
          <w:szCs w:val="24"/>
        </w:rPr>
        <w:t xml:space="preserve"> de consumo.</w:t>
      </w:r>
    </w:p>
    <w:p w:rsidR="004A0464" w:rsidRDefault="009E3A19" w:rsidP="00226347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sz w:val="24"/>
          <w:szCs w:val="24"/>
        </w:rPr>
        <w:t>Em novembro</w:t>
      </w:r>
      <w:r w:rsidR="007A1574">
        <w:rPr>
          <w:bCs/>
          <w:sz w:val="24"/>
          <w:szCs w:val="24"/>
        </w:rPr>
        <w:t>,</w:t>
      </w:r>
      <w:r w:rsidRPr="00FE3C7E">
        <w:rPr>
          <w:bCs/>
          <w:sz w:val="24"/>
          <w:szCs w:val="24"/>
        </w:rPr>
        <w:t xml:space="preserve"> Judiciário e </w:t>
      </w:r>
      <w:proofErr w:type="gramStart"/>
      <w:r w:rsidRPr="00FE3C7E">
        <w:rPr>
          <w:bCs/>
          <w:sz w:val="24"/>
          <w:szCs w:val="24"/>
        </w:rPr>
        <w:t>Procon</w:t>
      </w:r>
      <w:proofErr w:type="gramEnd"/>
      <w:r w:rsidRPr="00FE3C7E">
        <w:rPr>
          <w:bCs/>
          <w:sz w:val="24"/>
          <w:szCs w:val="24"/>
        </w:rPr>
        <w:t xml:space="preserve"> inauguram novo sistema de audiências</w:t>
      </w:r>
      <w:r w:rsidR="00E423D1" w:rsidRPr="00FE3C7E">
        <w:rPr>
          <w:bCs/>
          <w:sz w:val="24"/>
          <w:szCs w:val="24"/>
        </w:rPr>
        <w:t>.</w:t>
      </w:r>
      <w:r w:rsidR="004A0464">
        <w:rPr>
          <w:bCs/>
          <w:sz w:val="24"/>
          <w:szCs w:val="24"/>
        </w:rPr>
        <w:t xml:space="preserve"> </w:t>
      </w:r>
    </w:p>
    <w:p w:rsidR="004A0464" w:rsidRPr="004A0464" w:rsidRDefault="005261A2" w:rsidP="00132839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Isso faz lembrar que o</w:t>
      </w:r>
      <w:r w:rsidR="004A0464" w:rsidRPr="004A0464">
        <w:rPr>
          <w:sz w:val="24"/>
          <w:szCs w:val="24"/>
        </w:rPr>
        <w:t xml:space="preserve"> acesso à Justiça é garantido constitucionalmente. </w:t>
      </w:r>
    </w:p>
    <w:p w:rsidR="005261A2" w:rsidRPr="00132839" w:rsidRDefault="009E3A19" w:rsidP="00132839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bCs/>
          <w:kern w:val="36"/>
          <w:sz w:val="24"/>
          <w:szCs w:val="24"/>
        </w:rPr>
        <w:t>Em dezembro, realizou pesquisa de preços sobre os produtos natalinos nas lojas e supermercados de Maceió, para informar à população dos locais mais acessíveis.</w:t>
      </w:r>
    </w:p>
    <w:p w:rsidR="005261A2" w:rsidRPr="00132839" w:rsidRDefault="005261A2" w:rsidP="00132839">
      <w:pPr>
        <w:pStyle w:val="PargrafodaLista"/>
        <w:spacing w:before="120" w:after="120" w:line="360" w:lineRule="auto"/>
        <w:ind w:left="0" w:firstLine="709"/>
        <w:jc w:val="both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O grande desafio do </w:t>
      </w:r>
      <w:proofErr w:type="gramStart"/>
      <w:r>
        <w:rPr>
          <w:bCs/>
          <w:kern w:val="36"/>
          <w:sz w:val="24"/>
          <w:szCs w:val="24"/>
        </w:rPr>
        <w:t>Procon</w:t>
      </w:r>
      <w:proofErr w:type="gramEnd"/>
      <w:r>
        <w:rPr>
          <w:bCs/>
          <w:kern w:val="36"/>
          <w:sz w:val="24"/>
          <w:szCs w:val="24"/>
        </w:rPr>
        <w:t xml:space="preserve"> é solucionar os conflitos de interesse da sociedade e a conscientização dos direitos é uma interessante técnica para evitar conflitos.</w:t>
      </w:r>
    </w:p>
    <w:p w:rsidR="009E3A19" w:rsidRPr="00FE3C7E" w:rsidRDefault="009E3A19" w:rsidP="00226347">
      <w:pPr>
        <w:pStyle w:val="PargrafodaLista"/>
        <w:numPr>
          <w:ilvl w:val="0"/>
          <w:numId w:val="4"/>
        </w:numPr>
        <w:spacing w:before="120" w:after="120" w:line="360" w:lineRule="auto"/>
        <w:jc w:val="both"/>
      </w:pPr>
      <w:r w:rsidRPr="00FE3C7E">
        <w:rPr>
          <w:sz w:val="24"/>
          <w:szCs w:val="24"/>
        </w:rPr>
        <w:t xml:space="preserve">Foi implantado o Núcleo de </w:t>
      </w:r>
      <w:r w:rsidR="007A1574">
        <w:rPr>
          <w:sz w:val="24"/>
          <w:szCs w:val="24"/>
        </w:rPr>
        <w:t xml:space="preserve">Tratamento do Consumidor </w:t>
      </w:r>
      <w:proofErr w:type="spellStart"/>
      <w:r w:rsidR="007A1574">
        <w:rPr>
          <w:sz w:val="24"/>
          <w:szCs w:val="24"/>
        </w:rPr>
        <w:t>Super-E</w:t>
      </w:r>
      <w:r w:rsidRPr="00FE3C7E">
        <w:rPr>
          <w:sz w:val="24"/>
          <w:szCs w:val="24"/>
        </w:rPr>
        <w:t>ndividado</w:t>
      </w:r>
      <w:proofErr w:type="spellEnd"/>
      <w:r w:rsidRPr="00FE3C7E">
        <w:rPr>
          <w:sz w:val="24"/>
          <w:szCs w:val="24"/>
        </w:rPr>
        <w:t>, que se caracteriza quando uma pessoa não consegue pagar suas dívidas com suas receitas.</w:t>
      </w:r>
    </w:p>
    <w:p w:rsidR="00940882" w:rsidRDefault="009E3A19" w:rsidP="00132839">
      <w:pPr>
        <w:pStyle w:val="ecxmsonormal"/>
        <w:spacing w:before="120" w:beforeAutospacing="0" w:after="120" w:afterAutospacing="0" w:line="360" w:lineRule="auto"/>
        <w:ind w:firstLine="709"/>
        <w:jc w:val="both"/>
      </w:pPr>
      <w:r>
        <w:t>Como se pode constatar, cada vez mais, o consumidor alagoano está tendo acesso à informação e conhecendo seus direitos. Assim, p</w:t>
      </w:r>
      <w:r w:rsidR="00B50F2B">
        <w:t>assa a exigi-los: a cada ano,</w:t>
      </w:r>
      <w:r>
        <w:t xml:space="preserve"> o</w:t>
      </w:r>
      <w:r w:rsidR="00A94FD8">
        <w:t xml:space="preserve"> </w:t>
      </w:r>
      <w:proofErr w:type="gramStart"/>
      <w:r w:rsidR="00A94FD8">
        <w:t>Procon</w:t>
      </w:r>
      <w:proofErr w:type="gramEnd"/>
      <w:r w:rsidR="00A94FD8">
        <w:t xml:space="preserve"> tem aumentado</w:t>
      </w:r>
      <w:r>
        <w:t xml:space="preserve"> a quantidade de atendimentos realizados</w:t>
      </w:r>
      <w:r w:rsidR="00A94FD8">
        <w:t>, conforme</w:t>
      </w:r>
      <w:r w:rsidR="00940882">
        <w:t xml:space="preserve"> dados colocados abaixo:</w:t>
      </w:r>
      <w:r w:rsidR="00940882" w:rsidRPr="00940882">
        <w:rPr>
          <w:rStyle w:val="Refdenotaderodap"/>
        </w:rPr>
        <w:t xml:space="preserve"> </w:t>
      </w:r>
      <w:r w:rsidR="00940882">
        <w:rPr>
          <w:rStyle w:val="Refdenotaderodap"/>
        </w:rPr>
        <w:footnoteReference w:id="5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93"/>
        <w:gridCol w:w="2984"/>
      </w:tblGrid>
      <w:tr w:rsidR="00A94FD8" w:rsidRPr="00362C58" w:rsidTr="00A94FD8">
        <w:trPr>
          <w:jc w:val="center"/>
        </w:trPr>
        <w:tc>
          <w:tcPr>
            <w:tcW w:w="3093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362C58">
              <w:rPr>
                <w:b/>
                <w:sz w:val="24"/>
                <w:szCs w:val="24"/>
              </w:rPr>
              <w:lastRenderedPageBreak/>
              <w:t>Ano</w:t>
            </w:r>
          </w:p>
        </w:tc>
        <w:tc>
          <w:tcPr>
            <w:tcW w:w="2984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362C58">
              <w:rPr>
                <w:b/>
                <w:sz w:val="24"/>
                <w:szCs w:val="24"/>
              </w:rPr>
              <w:t>Atendimentos</w:t>
            </w:r>
          </w:p>
        </w:tc>
      </w:tr>
      <w:tr w:rsidR="00A94FD8" w:rsidRPr="00362C58" w:rsidTr="00A94FD8">
        <w:trPr>
          <w:jc w:val="center"/>
        </w:trPr>
        <w:tc>
          <w:tcPr>
            <w:tcW w:w="3093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De 1º de janeiro a 31 de dezembro de 2008 </w:t>
            </w:r>
          </w:p>
        </w:tc>
        <w:tc>
          <w:tcPr>
            <w:tcW w:w="2984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 </w:t>
            </w:r>
            <w:r w:rsidRPr="00940882">
              <w:rPr>
                <w:b/>
                <w:bCs/>
                <w:sz w:val="24"/>
                <w:szCs w:val="24"/>
              </w:rPr>
              <w:t>14.259</w:t>
            </w:r>
          </w:p>
        </w:tc>
      </w:tr>
      <w:tr w:rsidR="00A94FD8" w:rsidRPr="00362C58" w:rsidTr="00A94FD8">
        <w:trPr>
          <w:jc w:val="center"/>
        </w:trPr>
        <w:tc>
          <w:tcPr>
            <w:tcW w:w="3093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De 1º de janeiro a 31 de dezembro de 2009 </w:t>
            </w:r>
          </w:p>
        </w:tc>
        <w:tc>
          <w:tcPr>
            <w:tcW w:w="2984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 </w:t>
            </w:r>
            <w:r w:rsidRPr="00940882">
              <w:rPr>
                <w:b/>
                <w:bCs/>
                <w:sz w:val="24"/>
                <w:szCs w:val="24"/>
              </w:rPr>
              <w:t>16.010</w:t>
            </w:r>
          </w:p>
        </w:tc>
      </w:tr>
      <w:tr w:rsidR="00A94FD8" w:rsidRPr="00362C58" w:rsidTr="00A94FD8">
        <w:trPr>
          <w:jc w:val="center"/>
        </w:trPr>
        <w:tc>
          <w:tcPr>
            <w:tcW w:w="3093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De 1º de janeiro a 31 de dezembro de 2010 </w:t>
            </w:r>
          </w:p>
        </w:tc>
        <w:tc>
          <w:tcPr>
            <w:tcW w:w="2984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 </w:t>
            </w:r>
            <w:r w:rsidRPr="00940882">
              <w:rPr>
                <w:b/>
                <w:bCs/>
                <w:sz w:val="24"/>
                <w:szCs w:val="24"/>
              </w:rPr>
              <w:t>19.002</w:t>
            </w:r>
          </w:p>
        </w:tc>
      </w:tr>
      <w:tr w:rsidR="00A94FD8" w:rsidRPr="00362C58" w:rsidTr="00A94FD8">
        <w:trPr>
          <w:jc w:val="center"/>
        </w:trPr>
        <w:tc>
          <w:tcPr>
            <w:tcW w:w="3093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De 1º de janeiro até o dia de hoje, 28 de junho de </w:t>
            </w:r>
            <w:proofErr w:type="gramStart"/>
            <w:r w:rsidRPr="00940882">
              <w:rPr>
                <w:sz w:val="24"/>
                <w:szCs w:val="24"/>
              </w:rPr>
              <w:t>2011</w:t>
            </w:r>
            <w:proofErr w:type="gramEnd"/>
            <w:r w:rsidRPr="009408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</w:tcPr>
          <w:p w:rsidR="00A94FD8" w:rsidRPr="00362C58" w:rsidRDefault="00A94FD8" w:rsidP="00226347">
            <w:pPr>
              <w:spacing w:before="120" w:after="120" w:line="360" w:lineRule="auto"/>
              <w:rPr>
                <w:sz w:val="24"/>
                <w:szCs w:val="24"/>
              </w:rPr>
            </w:pPr>
            <w:r w:rsidRPr="00940882">
              <w:rPr>
                <w:sz w:val="24"/>
                <w:szCs w:val="24"/>
              </w:rPr>
              <w:t xml:space="preserve"> </w:t>
            </w:r>
            <w:r w:rsidRPr="00940882">
              <w:rPr>
                <w:b/>
                <w:bCs/>
                <w:sz w:val="24"/>
                <w:szCs w:val="24"/>
              </w:rPr>
              <w:t>9.755</w:t>
            </w:r>
          </w:p>
        </w:tc>
      </w:tr>
    </w:tbl>
    <w:p w:rsidR="00894324" w:rsidRPr="00132839" w:rsidRDefault="009E3A19" w:rsidP="00132839">
      <w:pPr>
        <w:pStyle w:val="ecxmsonormal"/>
        <w:spacing w:before="120" w:beforeAutospacing="0" w:after="120" w:afterAutospacing="0" w:line="360" w:lineRule="auto"/>
        <w:ind w:firstLine="709"/>
        <w:jc w:val="both"/>
      </w:pPr>
      <w:r>
        <w:rPr>
          <w:rStyle w:val="Refdenotaderodap"/>
        </w:rPr>
        <w:t xml:space="preserve"> </w:t>
      </w:r>
      <w:r w:rsidR="007C2A01">
        <w:t xml:space="preserve">Como se viu acima, não há como negar a confiabilidade que o </w:t>
      </w:r>
      <w:proofErr w:type="gramStart"/>
      <w:r w:rsidR="007C2A01">
        <w:t>Procon</w:t>
      </w:r>
      <w:proofErr w:type="gramEnd"/>
      <w:r w:rsidR="007C2A01">
        <w:t xml:space="preserve"> vem conquistando. A ampliação do</w:t>
      </w:r>
      <w:r w:rsidR="008F5A2F">
        <w:t xml:space="preserve">s atendimentos é notória, como demonstrado. </w:t>
      </w:r>
      <w:r w:rsidR="00DD14E9">
        <w:t>Ainda há a informação de</w:t>
      </w:r>
      <w:r w:rsidR="00BB1340">
        <w:t xml:space="preserve"> que os</w:t>
      </w:r>
      <w:r>
        <w:t xml:space="preserve"> assuntos financeiros lideram o </w:t>
      </w:r>
      <w:r>
        <w:rPr>
          <w:i/>
        </w:rPr>
        <w:t>ranking</w:t>
      </w:r>
      <w:r>
        <w:t xml:space="preserve"> de reclamação e estão sendo tratados com prioridade</w:t>
      </w:r>
      <w:r w:rsidR="00BB1340" w:rsidRPr="00BB1340">
        <w:t xml:space="preserve"> </w:t>
      </w:r>
      <w:r w:rsidR="00BB1340">
        <w:t xml:space="preserve">pelo Núcleo de Tratamento do Consumidor </w:t>
      </w:r>
      <w:proofErr w:type="spellStart"/>
      <w:r w:rsidR="00BB1340">
        <w:t>Super-Endividado</w:t>
      </w:r>
      <w:proofErr w:type="spellEnd"/>
      <w:r w:rsidR="00BB1340">
        <w:t>, desde o final de 2010</w:t>
      </w:r>
      <w:r>
        <w:t>.</w:t>
      </w:r>
      <w:r w:rsidR="00A94FD8">
        <w:t xml:space="preserve"> </w:t>
      </w:r>
      <w:r>
        <w:t xml:space="preserve"> É um tema que está sendo tratado de forma diferenciada para trazer </w:t>
      </w:r>
      <w:r w:rsidR="005735A3">
        <w:t>as pessoas</w:t>
      </w:r>
      <w:r w:rsidR="00993C7C">
        <w:t>,</w:t>
      </w:r>
      <w:r w:rsidR="005735A3">
        <w:t xml:space="preserve"> </w:t>
      </w:r>
      <w:r w:rsidR="00993C7C">
        <w:t xml:space="preserve">que </w:t>
      </w:r>
      <w:r w:rsidR="00DD14E9">
        <w:t xml:space="preserve">por algum motivo não conseguem sanar suas dívidas, </w:t>
      </w:r>
      <w:r>
        <w:t>de volta ao mercado de consumo.</w:t>
      </w:r>
      <w:proofErr w:type="gramStart"/>
      <w:r>
        <w:rPr>
          <w:rStyle w:val="Refdenotaderodap"/>
        </w:rPr>
        <w:t xml:space="preserve"> </w:t>
      </w:r>
      <w:proofErr w:type="gramEnd"/>
    </w:p>
    <w:p w:rsidR="003A362B" w:rsidRPr="00132839" w:rsidRDefault="005A43EA" w:rsidP="00132839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CONCLUSÃO</w:t>
      </w:r>
    </w:p>
    <w:p w:rsidR="003A362B" w:rsidRDefault="003A362B" w:rsidP="00132839">
      <w:pPr>
        <w:pStyle w:val="tj"/>
        <w:spacing w:before="120" w:beforeAutospacing="0" w:after="120" w:afterAutospacing="0" w:line="360" w:lineRule="auto"/>
        <w:ind w:firstLine="709"/>
        <w:jc w:val="both"/>
      </w:pPr>
      <w:r>
        <w:t>Com esta pesquisa</w:t>
      </w:r>
      <w:r w:rsidR="004A136E" w:rsidRPr="004A136E">
        <w:t>, po</w:t>
      </w:r>
      <w:r w:rsidRPr="004A136E">
        <w:t>de-</w:t>
      </w:r>
      <w:r>
        <w:t xml:space="preserve">se </w:t>
      </w:r>
      <w:r w:rsidR="003278FA">
        <w:t>verificar</w:t>
      </w:r>
      <w:r>
        <w:t xml:space="preserve"> que a Constituição Brasileira de 1988 trouxe avanço nas relações de consumo. Ao estabelecer os princípios</w:t>
      </w:r>
      <w:r w:rsidR="00A55C10">
        <w:t>,</w:t>
      </w:r>
      <w:r>
        <w:t xml:space="preserve"> </w:t>
      </w:r>
      <w:r>
        <w:rPr>
          <w:color w:val="000000"/>
        </w:rPr>
        <w:t xml:space="preserve">explanando os direitos e deveres individuais e coletivos que devem ser respeitados, </w:t>
      </w:r>
      <w:r>
        <w:t xml:space="preserve">exige de todos (governo e sociedade) posturas que resultam à imposição de deveres constitucionais em defesa das relações de consumo. </w:t>
      </w:r>
    </w:p>
    <w:p w:rsidR="003A362B" w:rsidRDefault="003A362B" w:rsidP="00132839">
      <w:pPr>
        <w:pStyle w:val="tj"/>
        <w:spacing w:before="120" w:beforeAutospacing="0" w:after="120" w:afterAutospacing="0" w:line="360" w:lineRule="auto"/>
        <w:ind w:firstLine="709"/>
        <w:jc w:val="both"/>
      </w:pPr>
      <w:r>
        <w:t xml:space="preserve">Quanto à </w:t>
      </w:r>
      <w:r>
        <w:rPr>
          <w:rFonts w:cs="Arial"/>
        </w:rPr>
        <w:t>Lei nº 8.078 de</w:t>
      </w:r>
      <w:r>
        <w:t xml:space="preserve"> </w:t>
      </w:r>
      <w:r>
        <w:rPr>
          <w:rFonts w:cs="Arial"/>
        </w:rPr>
        <w:t xml:space="preserve">1990, </w:t>
      </w:r>
      <w:r>
        <w:t xml:space="preserve">observou-se que </w:t>
      </w:r>
      <w:r w:rsidR="003278FA">
        <w:t>ela teve a intenção de criar – como realmente criou –</w:t>
      </w:r>
      <w:r>
        <w:t xml:space="preserve"> mecanismos eficazes no amparo dos direitos do consumidor. As definições basilares dos princípios de proteção aos consumidores, abrangendo especialmente a fixação dos seus direitos básicos, encontram sua principal temática no art. 6º e incisos do CDC.</w:t>
      </w:r>
    </w:p>
    <w:p w:rsidR="003A362B" w:rsidRDefault="003A362B" w:rsidP="00132839">
      <w:pPr>
        <w:pStyle w:val="tj"/>
        <w:spacing w:before="120" w:beforeAutospacing="0" w:after="120" w:afterAutospacing="0" w:line="360" w:lineRule="auto"/>
        <w:ind w:firstLine="709"/>
        <w:jc w:val="both"/>
      </w:pPr>
      <w:r>
        <w:t xml:space="preserve">Percebeu-se, ainda, que a criação dos </w:t>
      </w:r>
      <w:proofErr w:type="spellStart"/>
      <w:r>
        <w:t>Procons</w:t>
      </w:r>
      <w:proofErr w:type="spellEnd"/>
      <w:r>
        <w:t xml:space="preserve"> reforça o esforço dos legisladores brasileiros</w:t>
      </w:r>
      <w:r w:rsidR="00A55C10">
        <w:t xml:space="preserve"> para normatizar as relações de consumo</w:t>
      </w:r>
      <w:r>
        <w:t xml:space="preserve">. Pelo estudo feito acerca da atuação </w:t>
      </w:r>
      <w:r>
        <w:lastRenderedPageBreak/>
        <w:t xml:space="preserve">do </w:t>
      </w:r>
      <w:proofErr w:type="gramStart"/>
      <w:r>
        <w:t>Procon</w:t>
      </w:r>
      <w:proofErr w:type="gramEnd"/>
      <w:r>
        <w:t>/AL nas campanhas de conscientização dos direitos do consumidor, entende-se que, em Alagoas, o órgão, no uso das suas atribuições constitucionais e legais, muito tem praticado para minimizar a situação do consumidor. Assim, no exercício da jurisdição ou nas atividades administrativas, procura soluções que se vinculam a uma ação social ativa nas relações de consumo: orienta para um consumo consciente, divulgando os direitos dos alagoanos na hora de efetuar suas compras.</w:t>
      </w:r>
    </w:p>
    <w:p w:rsidR="003A362B" w:rsidRDefault="003A362B" w:rsidP="00132839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Constatou-se, nesta pesquisa, que é preciso a conscientização dos direitos dos cidadãos alagoanos, com políticas públicas eficazes, inclusive para divulgar mais sobre o direito fundamental à defesa do consum</w:t>
      </w:r>
      <w:r w:rsidR="00E341B2">
        <w:rPr>
          <w:sz w:val="24"/>
          <w:szCs w:val="24"/>
        </w:rPr>
        <w:t>idor, protegendo-se, assim, o po</w:t>
      </w:r>
      <w:r>
        <w:rPr>
          <w:sz w:val="24"/>
          <w:szCs w:val="24"/>
        </w:rPr>
        <w:t xml:space="preserve">lo vulnerável da relação de consumo. E o </w:t>
      </w:r>
      <w:proofErr w:type="gramStart"/>
      <w:r>
        <w:rPr>
          <w:sz w:val="24"/>
          <w:szCs w:val="24"/>
        </w:rPr>
        <w:t>Procon</w:t>
      </w:r>
      <w:proofErr w:type="gramEnd"/>
      <w:r>
        <w:rPr>
          <w:sz w:val="24"/>
          <w:szCs w:val="24"/>
        </w:rPr>
        <w:t xml:space="preserve">/AL destaca-se com o </w:t>
      </w:r>
      <w:r w:rsidR="00225B2F">
        <w:rPr>
          <w:sz w:val="24"/>
          <w:szCs w:val="24"/>
        </w:rPr>
        <w:t>Projeto Procon I</w:t>
      </w:r>
      <w:r w:rsidRPr="000C523D">
        <w:rPr>
          <w:sz w:val="24"/>
          <w:szCs w:val="24"/>
        </w:rPr>
        <w:t>tinerante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="00F540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estreita a relação do órgão com a sociedade, além dos cursos de capacitação, formando multiplicadores que atuam em defesa do consumidor. </w:t>
      </w:r>
    </w:p>
    <w:p w:rsidR="003A362B" w:rsidRDefault="003A362B" w:rsidP="00132839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Defende-se, desse modo, que esses projetos são essenciais para que o órgão contribua, cada vez mais, para a conscientização dos direitos e deveres da população alagoana. Nesse sentido, é necessário que o conhecimento suscite aplicação prática na vida dos consumidores, permitindo que se atente para o modo como o resultado das informações atinja seus destinatários. Com isso, habilita-se a busca do aprimoramento ao acesso à justiça.</w:t>
      </w:r>
      <w:r w:rsidRPr="003A362B">
        <w:rPr>
          <w:sz w:val="24"/>
          <w:szCs w:val="24"/>
        </w:rPr>
        <w:t xml:space="preserve"> </w:t>
      </w:r>
      <w:r>
        <w:rPr>
          <w:sz w:val="24"/>
          <w:szCs w:val="24"/>
        </w:rPr>
        <w:t>Exemplo disso são as ações intensificadas (2009-2010) em prol da comunidade.</w:t>
      </w:r>
    </w:p>
    <w:p w:rsidR="003278FA" w:rsidRPr="00132839" w:rsidRDefault="003A362B" w:rsidP="00132839">
      <w:pPr>
        <w:pStyle w:val="tj"/>
        <w:spacing w:before="120" w:beforeAutospacing="0" w:after="120" w:afterAutospacing="0" w:line="360" w:lineRule="auto"/>
        <w:ind w:firstLine="709"/>
        <w:jc w:val="both"/>
      </w:pPr>
      <w:r>
        <w:t xml:space="preserve">A conclusão que se chega é que o </w:t>
      </w:r>
      <w:proofErr w:type="gramStart"/>
      <w:r>
        <w:t>Procon</w:t>
      </w:r>
      <w:proofErr w:type="gramEnd"/>
      <w:r>
        <w:t>/AL, como órgão encarregado na defesa do consumidor, tem uma atuação compatível com o Código de Defesa do Consumidor quanto à conscientização dos seus direitos</w:t>
      </w:r>
      <w:r w:rsidR="00F655E5">
        <w:t>. Assim, as normas</w:t>
      </w:r>
      <w:r>
        <w:t xml:space="preserve"> </w:t>
      </w:r>
      <w:r w:rsidR="00A55C10">
        <w:t xml:space="preserve">das relações de consumo </w:t>
      </w:r>
      <w:r>
        <w:t xml:space="preserve">são fiscalizadas e difundidas, tornando-se uma realidade social, com o pleno engajamento do Estado e da sociedade. </w:t>
      </w:r>
    </w:p>
    <w:p w:rsidR="00A252EB" w:rsidRPr="007F7953" w:rsidRDefault="007F7953" w:rsidP="007F7953">
      <w:pPr>
        <w:jc w:val="center"/>
        <w:rPr>
          <w:b/>
          <w:sz w:val="24"/>
          <w:szCs w:val="24"/>
        </w:rPr>
      </w:pPr>
      <w:r w:rsidRPr="007F7953">
        <w:rPr>
          <w:b/>
          <w:sz w:val="24"/>
          <w:szCs w:val="24"/>
        </w:rPr>
        <w:t>REFERÊNCIAS</w:t>
      </w:r>
    </w:p>
    <w:p w:rsidR="007F7953" w:rsidRDefault="007F7953" w:rsidP="00B77F8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ALMEIDA, Carlos Ferreira de. </w:t>
      </w:r>
      <w:r>
        <w:rPr>
          <w:rFonts w:ascii="Times New Roman" w:hAnsi="Times New Roman"/>
          <w:b/>
          <w:sz w:val="24"/>
          <w:szCs w:val="24"/>
        </w:rPr>
        <w:t>Os Direitos do Consumidor</w:t>
      </w:r>
      <w:r>
        <w:rPr>
          <w:rFonts w:ascii="Times New Roman" w:hAnsi="Times New Roman"/>
          <w:sz w:val="24"/>
          <w:szCs w:val="24"/>
        </w:rPr>
        <w:t>. Coimbra: Almedina, 2000.</w:t>
      </w:r>
    </w:p>
    <w:p w:rsidR="00A252EB" w:rsidRDefault="00A252EB" w:rsidP="00DC2563">
      <w:pPr>
        <w:pStyle w:val="Textodenotaderodap"/>
        <w:jc w:val="both"/>
        <w:rPr>
          <w:sz w:val="24"/>
          <w:szCs w:val="24"/>
        </w:rPr>
      </w:pPr>
    </w:p>
    <w:p w:rsidR="00A252EB" w:rsidRDefault="00A252E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BITTAR, Carlos Alberto. </w:t>
      </w:r>
      <w:r>
        <w:rPr>
          <w:b/>
          <w:sz w:val="24"/>
          <w:szCs w:val="24"/>
        </w:rPr>
        <w:t>Direitos do Consumidor.</w:t>
      </w:r>
      <w:r>
        <w:rPr>
          <w:sz w:val="24"/>
          <w:szCs w:val="24"/>
        </w:rPr>
        <w:t xml:space="preserve"> 3. </w:t>
      </w:r>
      <w:proofErr w:type="gramStart"/>
      <w:r>
        <w:rPr>
          <w:sz w:val="24"/>
          <w:szCs w:val="24"/>
        </w:rPr>
        <w:t>ed.</w:t>
      </w:r>
      <w:proofErr w:type="gramEnd"/>
      <w:r>
        <w:rPr>
          <w:sz w:val="24"/>
          <w:szCs w:val="24"/>
        </w:rPr>
        <w:t xml:space="preserve"> Rio de Janeiro: Forense Universitária, 1991. 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 w:rsidRPr="00C53CF2">
        <w:rPr>
          <w:b/>
          <w:sz w:val="24"/>
          <w:szCs w:val="24"/>
        </w:rPr>
        <w:t>Código de Defesa do Consumidor</w:t>
      </w:r>
      <w:r>
        <w:rPr>
          <w:sz w:val="24"/>
          <w:szCs w:val="24"/>
        </w:rPr>
        <w:t xml:space="preserve">. São Paulo: </w:t>
      </w:r>
      <w:proofErr w:type="spellStart"/>
      <w:r>
        <w:rPr>
          <w:sz w:val="24"/>
          <w:szCs w:val="24"/>
        </w:rPr>
        <w:t>Rideel</w:t>
      </w:r>
      <w:proofErr w:type="spellEnd"/>
      <w:r>
        <w:rPr>
          <w:sz w:val="24"/>
          <w:szCs w:val="24"/>
        </w:rPr>
        <w:t>, 2002.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FF0E3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 w:rsidR="00A252EB" w:rsidRPr="00FF0E3B">
        <w:rPr>
          <w:b/>
          <w:sz w:val="24"/>
          <w:szCs w:val="24"/>
        </w:rPr>
        <w:t>Constituição da República Federativa do Brasil</w:t>
      </w:r>
      <w:r w:rsidR="00A252EB">
        <w:rPr>
          <w:sz w:val="24"/>
          <w:szCs w:val="24"/>
        </w:rPr>
        <w:t xml:space="preserve">: promulgada em </w:t>
      </w:r>
      <w:proofErr w:type="gramStart"/>
      <w:r w:rsidR="00A252EB">
        <w:rPr>
          <w:sz w:val="24"/>
          <w:szCs w:val="24"/>
        </w:rPr>
        <w:t>5</w:t>
      </w:r>
      <w:proofErr w:type="gramEnd"/>
      <w:r w:rsidR="00A252EB">
        <w:rPr>
          <w:sz w:val="24"/>
          <w:szCs w:val="24"/>
        </w:rPr>
        <w:t xml:space="preserve"> de outubro de 1988. Organização do texto: Juarez de Oliveira. 4. </w:t>
      </w:r>
      <w:proofErr w:type="gramStart"/>
      <w:r w:rsidR="00A252EB">
        <w:rPr>
          <w:sz w:val="24"/>
          <w:szCs w:val="24"/>
        </w:rPr>
        <w:t>ed.</w:t>
      </w:r>
      <w:proofErr w:type="gramEnd"/>
      <w:r w:rsidR="00A252EB">
        <w:rPr>
          <w:sz w:val="24"/>
          <w:szCs w:val="24"/>
        </w:rPr>
        <w:t xml:space="preserve">  São Paulo: Saraiva, 1990. 168 p. (Série Legislação Brasileira).</w:t>
      </w: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252EB" w:rsidRDefault="00A252E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CENEVIVA, Walter. </w:t>
      </w:r>
      <w:r>
        <w:rPr>
          <w:b/>
          <w:sz w:val="24"/>
          <w:szCs w:val="24"/>
        </w:rPr>
        <w:t>Publicidade e Direito do Consumidor</w:t>
      </w:r>
      <w:r>
        <w:rPr>
          <w:sz w:val="24"/>
          <w:szCs w:val="24"/>
        </w:rPr>
        <w:t>. São Paulo: Revista dos Tribunais, 1991.</w:t>
      </w: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COELHO, Fábio </w:t>
      </w:r>
      <w:proofErr w:type="spellStart"/>
      <w:r>
        <w:rPr>
          <w:rFonts w:ascii="Times New Roman" w:hAnsi="Times New Roman"/>
          <w:sz w:val="24"/>
          <w:szCs w:val="24"/>
        </w:rPr>
        <w:t>Ulhoa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Comentários ao Código de Proteção ao Consumidor.</w:t>
      </w:r>
      <w:r>
        <w:rPr>
          <w:rFonts w:ascii="Times New Roman" w:hAnsi="Times New Roman"/>
          <w:sz w:val="24"/>
          <w:szCs w:val="24"/>
        </w:rPr>
        <w:t xml:space="preserve"> São Paulo: </w:t>
      </w:r>
      <w:proofErr w:type="gramStart"/>
      <w:r>
        <w:rPr>
          <w:rFonts w:ascii="Times New Roman" w:hAnsi="Times New Roman"/>
          <w:sz w:val="24"/>
          <w:szCs w:val="24"/>
        </w:rPr>
        <w:t>Saraiva,</w:t>
      </w:r>
      <w:proofErr w:type="gramEnd"/>
      <w:r>
        <w:rPr>
          <w:rFonts w:ascii="Times New Roman" w:hAnsi="Times New Roman"/>
          <w:sz w:val="24"/>
          <w:szCs w:val="24"/>
        </w:rPr>
        <w:t xml:space="preserve"> 2009.</w:t>
      </w: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COSTA, Judith M. </w:t>
      </w:r>
      <w:r>
        <w:rPr>
          <w:rFonts w:ascii="Times New Roman" w:hAnsi="Times New Roman"/>
          <w:b/>
          <w:sz w:val="24"/>
          <w:szCs w:val="24"/>
        </w:rPr>
        <w:t>Proteção ao Consumidor</w:t>
      </w:r>
      <w:r>
        <w:rPr>
          <w:rFonts w:ascii="Times New Roman" w:hAnsi="Times New Roman"/>
          <w:sz w:val="24"/>
          <w:szCs w:val="24"/>
        </w:rPr>
        <w:t xml:space="preserve"> – conceito e extensão. São Paulo: Revista dos Tribunais, 1991.</w:t>
      </w:r>
    </w:p>
    <w:p w:rsidR="00A252EB" w:rsidRDefault="00A252EB" w:rsidP="00DC256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252EB" w:rsidRDefault="00A252EB" w:rsidP="00DC2563">
      <w:pPr>
        <w:pStyle w:val="NormalWeb"/>
        <w:spacing w:before="0" w:after="0"/>
        <w:jc w:val="both"/>
      </w:pPr>
      <w:r>
        <w:t xml:space="preserve">GAMA, Hélio </w:t>
      </w:r>
      <w:proofErr w:type="spellStart"/>
      <w:r>
        <w:t>Zaghetto</w:t>
      </w:r>
      <w:proofErr w:type="spellEnd"/>
      <w:r>
        <w:t xml:space="preserve">. </w:t>
      </w:r>
      <w:r w:rsidRPr="005912CF">
        <w:rPr>
          <w:rStyle w:val="nfase"/>
          <w:b/>
          <w:i w:val="0"/>
        </w:rPr>
        <w:t>Curso de Direito do Consumidor</w:t>
      </w:r>
      <w:r>
        <w:rPr>
          <w:b/>
          <w:i/>
        </w:rPr>
        <w:t>.</w:t>
      </w:r>
      <w:r>
        <w:t xml:space="preserve"> Rio de Janeiro: Forense, 2000.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5912CF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GONÇALVES, Sérgio Ricardo Ma</w:t>
      </w:r>
      <w:r w:rsidR="007B3B31">
        <w:rPr>
          <w:sz w:val="24"/>
          <w:szCs w:val="24"/>
        </w:rPr>
        <w:t>rques. O direito do consumidor –</w:t>
      </w:r>
      <w:r>
        <w:rPr>
          <w:sz w:val="24"/>
          <w:szCs w:val="24"/>
        </w:rPr>
        <w:t xml:space="preserve"> garantia de cidadania. Disponível em: &lt;</w:t>
      </w:r>
      <w:proofErr w:type="spellStart"/>
      <w:proofErr w:type="gramStart"/>
      <w:r>
        <w:rPr>
          <w:sz w:val="24"/>
          <w:szCs w:val="24"/>
        </w:rPr>
        <w:t>http</w:t>
      </w:r>
      <w:proofErr w:type="spellEnd"/>
      <w:proofErr w:type="gramEnd"/>
      <w:r>
        <w:rPr>
          <w:sz w:val="24"/>
          <w:szCs w:val="24"/>
        </w:rPr>
        <w:t xml:space="preserve">//: 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buscalegis</w:t>
      </w:r>
      <w:proofErr w:type="gramEnd"/>
      <w:r>
        <w:rPr>
          <w:sz w:val="24"/>
          <w:szCs w:val="24"/>
        </w:rPr>
        <w:t>.ccj.ufsc.br&gt;.Acesso em: 15 abr. 2010.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GRINOVER, Ada Pelegrini </w:t>
      </w:r>
      <w:proofErr w:type="gramStart"/>
      <w:r>
        <w:rPr>
          <w:i/>
          <w:iCs/>
          <w:sz w:val="24"/>
          <w:szCs w:val="24"/>
        </w:rPr>
        <w:t>et</w:t>
      </w:r>
      <w:proofErr w:type="gramEnd"/>
      <w:r>
        <w:rPr>
          <w:i/>
          <w:iCs/>
          <w:sz w:val="24"/>
          <w:szCs w:val="24"/>
        </w:rPr>
        <w:t xml:space="preserve"> al. </w:t>
      </w:r>
      <w:r>
        <w:rPr>
          <w:b/>
          <w:bCs/>
          <w:sz w:val="24"/>
          <w:szCs w:val="24"/>
        </w:rPr>
        <w:t>Código de Defesa do Consumidor comentado pelos autores do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anteprojeto.</w:t>
      </w:r>
      <w:r>
        <w:rPr>
          <w:sz w:val="24"/>
          <w:szCs w:val="24"/>
        </w:rPr>
        <w:t xml:space="preserve"> Rio de Janeiro: Forense Universitária, 1999. 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MARINS, James. </w:t>
      </w:r>
      <w:r>
        <w:rPr>
          <w:b/>
          <w:bCs/>
          <w:color w:val="000000"/>
          <w:sz w:val="24"/>
          <w:szCs w:val="24"/>
        </w:rPr>
        <w:t xml:space="preserve">Responsabilidade da Empresa pelo Fato do Produto. </w:t>
      </w:r>
      <w:r>
        <w:rPr>
          <w:color w:val="000000"/>
          <w:sz w:val="24"/>
          <w:szCs w:val="24"/>
        </w:rPr>
        <w:t>São Paulo: Revista dos Tribunais, 1993.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MATTOS NETO, Antônio José. </w:t>
      </w:r>
      <w:r>
        <w:rPr>
          <w:rFonts w:ascii="Times New Roman" w:hAnsi="Times New Roman"/>
          <w:b/>
          <w:sz w:val="24"/>
          <w:szCs w:val="24"/>
        </w:rPr>
        <w:t>Manual do Consumidor</w:t>
      </w:r>
      <w:r>
        <w:rPr>
          <w:rFonts w:ascii="Times New Roman" w:hAnsi="Times New Roman"/>
          <w:sz w:val="24"/>
          <w:szCs w:val="24"/>
        </w:rPr>
        <w:t xml:space="preserve">: Doutrina, Ilegível e legislação. Belém: </w:t>
      </w:r>
      <w:proofErr w:type="spellStart"/>
      <w:r>
        <w:rPr>
          <w:rFonts w:ascii="Times New Roman" w:hAnsi="Times New Roman"/>
          <w:sz w:val="24"/>
          <w:szCs w:val="24"/>
        </w:rPr>
        <w:t>Cejup</w:t>
      </w:r>
      <w:proofErr w:type="spellEnd"/>
      <w:r>
        <w:rPr>
          <w:rFonts w:ascii="Times New Roman" w:hAnsi="Times New Roman"/>
          <w:sz w:val="24"/>
          <w:szCs w:val="24"/>
        </w:rPr>
        <w:t>, 2009.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NOGUEIRA, Tânia Lis </w:t>
      </w:r>
      <w:proofErr w:type="spellStart"/>
      <w:r>
        <w:rPr>
          <w:color w:val="000000"/>
          <w:sz w:val="24"/>
          <w:szCs w:val="24"/>
        </w:rPr>
        <w:t>Tizzoni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 xml:space="preserve">A Prova no Direito do Consumidor. </w:t>
      </w:r>
      <w:r w:rsidR="005735A3">
        <w:rPr>
          <w:color w:val="000000"/>
          <w:sz w:val="24"/>
          <w:szCs w:val="24"/>
        </w:rPr>
        <w:t>Curitiba: Juruá, 2000</w:t>
      </w:r>
      <w:r>
        <w:rPr>
          <w:color w:val="000000"/>
          <w:sz w:val="24"/>
          <w:szCs w:val="24"/>
        </w:rPr>
        <w:t>.</w:t>
      </w:r>
    </w:p>
    <w:p w:rsidR="00A252EB" w:rsidRDefault="00A252EB" w:rsidP="00DC256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252EB" w:rsidRPr="00D572E8" w:rsidRDefault="00A252EB" w:rsidP="00D572E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ROSA, </w:t>
      </w:r>
      <w:proofErr w:type="spellStart"/>
      <w:r>
        <w:rPr>
          <w:color w:val="000000"/>
          <w:sz w:val="24"/>
          <w:szCs w:val="24"/>
        </w:rPr>
        <w:t>Josimar</w:t>
      </w:r>
      <w:proofErr w:type="spellEnd"/>
      <w:r>
        <w:rPr>
          <w:color w:val="000000"/>
          <w:sz w:val="24"/>
          <w:szCs w:val="24"/>
        </w:rPr>
        <w:t xml:space="preserve"> Santos. </w:t>
      </w:r>
      <w:r>
        <w:rPr>
          <w:b/>
          <w:bCs/>
          <w:color w:val="000000"/>
          <w:sz w:val="24"/>
          <w:szCs w:val="24"/>
        </w:rPr>
        <w:t>Relações de Consumo. A Defesa dos Interesses de</w:t>
      </w:r>
      <w:r w:rsidR="00D572E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Consumidores e Fornecedores. </w:t>
      </w:r>
      <w:r>
        <w:rPr>
          <w:color w:val="000000"/>
          <w:sz w:val="24"/>
          <w:szCs w:val="24"/>
        </w:rPr>
        <w:t>São Paulo: Atlas, 1995.</w:t>
      </w:r>
    </w:p>
    <w:p w:rsidR="00A252EB" w:rsidRDefault="00A252EB" w:rsidP="00DC2563">
      <w:pPr>
        <w:jc w:val="both"/>
      </w:pPr>
    </w:p>
    <w:p w:rsidR="00A252EB" w:rsidRDefault="00A252EB" w:rsidP="00DC25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Site pesquisado:</w:t>
      </w:r>
    </w:p>
    <w:p w:rsidR="00A252EB" w:rsidRDefault="00A252EB" w:rsidP="00DC2563">
      <w:pPr>
        <w:jc w:val="both"/>
        <w:rPr>
          <w:sz w:val="24"/>
          <w:szCs w:val="24"/>
        </w:rPr>
      </w:pPr>
    </w:p>
    <w:p w:rsidR="00A252EB" w:rsidRDefault="00A252EB" w:rsidP="00DC2563">
      <w:pPr>
        <w:jc w:val="both"/>
        <w:rPr>
          <w:sz w:val="24"/>
          <w:szCs w:val="24"/>
        </w:rPr>
      </w:pPr>
      <w:r>
        <w:rPr>
          <w:sz w:val="24"/>
          <w:szCs w:val="24"/>
        </w:rPr>
        <w:t>http://www.procon.al.gov.br/</w:t>
      </w:r>
    </w:p>
    <w:p w:rsidR="00A252EB" w:rsidRDefault="00A252EB" w:rsidP="00B77F85">
      <w:pPr>
        <w:rPr>
          <w:sz w:val="24"/>
          <w:szCs w:val="24"/>
        </w:rPr>
      </w:pPr>
    </w:p>
    <w:p w:rsidR="00A252EB" w:rsidRDefault="00940882" w:rsidP="001009E7">
      <w:pPr>
        <w:spacing w:before="100" w:beforeAutospacing="1" w:after="100" w:afterAutospacing="1"/>
        <w:rPr>
          <w:sz w:val="24"/>
          <w:szCs w:val="24"/>
        </w:rPr>
      </w:pPr>
      <w:r w:rsidRPr="00940882">
        <w:rPr>
          <w:sz w:val="24"/>
          <w:szCs w:val="24"/>
        </w:rPr>
        <w:t> </w:t>
      </w:r>
    </w:p>
    <w:p w:rsidR="00E501A6" w:rsidRDefault="00E501A6"/>
    <w:sectPr w:rsidR="00E501A6" w:rsidSect="00E50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B5" w:rsidRDefault="00E808B5" w:rsidP="00A252EB">
      <w:r>
        <w:separator/>
      </w:r>
    </w:p>
  </w:endnote>
  <w:endnote w:type="continuationSeparator" w:id="0">
    <w:p w:rsidR="00E808B5" w:rsidRDefault="00E808B5" w:rsidP="00A2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B5" w:rsidRDefault="00E808B5" w:rsidP="00A252EB">
      <w:r>
        <w:separator/>
      </w:r>
    </w:p>
  </w:footnote>
  <w:footnote w:type="continuationSeparator" w:id="0">
    <w:p w:rsidR="00E808B5" w:rsidRDefault="00E808B5" w:rsidP="00A252EB">
      <w:r>
        <w:continuationSeparator/>
      </w:r>
    </w:p>
  </w:footnote>
  <w:footnote w:id="1">
    <w:p w:rsidR="00930DB3" w:rsidRPr="003C6C0D" w:rsidRDefault="00930DB3" w:rsidP="00930DB3">
      <w:pPr>
        <w:pStyle w:val="Textodenotaderodap"/>
        <w:jc w:val="both"/>
      </w:pPr>
      <w:r>
        <w:rPr>
          <w:rStyle w:val="Refdenotaderodap"/>
        </w:rPr>
        <w:footnoteRef/>
      </w:r>
      <w:r>
        <w:t>Este artigo é resultado de uma pesquisa de Iniciação</w:t>
      </w:r>
      <w:r w:rsidR="00EF6BDF">
        <w:t xml:space="preserve"> Científica do Núcleo de Programas</w:t>
      </w:r>
      <w:r>
        <w:t xml:space="preserve"> </w:t>
      </w:r>
      <w:r w:rsidR="00EF6BDF">
        <w:t>d</w:t>
      </w:r>
      <w:r>
        <w:t>e Pesquisa</w:t>
      </w:r>
      <w:r w:rsidR="00EF6BDF">
        <w:t>s</w:t>
      </w:r>
      <w:r>
        <w:t xml:space="preserve"> do Centro Universitário </w:t>
      </w:r>
      <w:proofErr w:type="spellStart"/>
      <w:r>
        <w:t>Cesmac</w:t>
      </w:r>
      <w:proofErr w:type="spellEnd"/>
      <w:r>
        <w:rPr>
          <w:szCs w:val="24"/>
        </w:rPr>
        <w:t xml:space="preserve"> e foi financiada pelo PIBIC.</w:t>
      </w:r>
    </w:p>
  </w:footnote>
  <w:footnote w:id="2">
    <w:p w:rsidR="00643C17" w:rsidRDefault="00643C17" w:rsidP="00643C17">
      <w:pPr>
        <w:jc w:val="both"/>
      </w:pPr>
      <w:r>
        <w:rPr>
          <w:rStyle w:val="Refdenotaderodap"/>
        </w:rPr>
        <w:footnoteRef/>
      </w:r>
      <w:r>
        <w:t xml:space="preserve">Informação retirada dos </w:t>
      </w:r>
      <w:r w:rsidR="003C69E8">
        <w:t xml:space="preserve">arquivos do </w:t>
      </w:r>
      <w:proofErr w:type="gramStart"/>
      <w:r w:rsidR="003C69E8">
        <w:t>Procon</w:t>
      </w:r>
      <w:proofErr w:type="gramEnd"/>
      <w:r w:rsidR="003C69E8">
        <w:t>/AL.</w:t>
      </w:r>
    </w:p>
  </w:footnote>
  <w:footnote w:id="3">
    <w:p w:rsidR="00064759" w:rsidRDefault="00064759" w:rsidP="00064759">
      <w:pPr>
        <w:jc w:val="both"/>
      </w:pPr>
      <w:r>
        <w:rPr>
          <w:rStyle w:val="Refdenotaderodap"/>
        </w:rPr>
        <w:footnoteRef/>
      </w:r>
      <w:r>
        <w:rPr>
          <w:kern w:val="36"/>
        </w:rPr>
        <w:t xml:space="preserve">Informações disponíveis no site do </w:t>
      </w:r>
      <w:proofErr w:type="gramStart"/>
      <w:r>
        <w:rPr>
          <w:kern w:val="36"/>
        </w:rPr>
        <w:t>Procon</w:t>
      </w:r>
      <w:proofErr w:type="gramEnd"/>
      <w:r>
        <w:rPr>
          <w:kern w:val="36"/>
        </w:rPr>
        <w:t>/AL.</w:t>
      </w:r>
    </w:p>
  </w:footnote>
  <w:footnote w:id="4">
    <w:p w:rsidR="00064759" w:rsidRDefault="00064759" w:rsidP="00064759">
      <w:pPr>
        <w:jc w:val="both"/>
      </w:pPr>
      <w:r>
        <w:rPr>
          <w:rStyle w:val="Refdenotaderodap"/>
        </w:rPr>
        <w:footnoteRef/>
      </w:r>
      <w:r>
        <w:rPr>
          <w:kern w:val="36"/>
        </w:rPr>
        <w:t xml:space="preserve">Informações disponíveis no site do </w:t>
      </w:r>
      <w:proofErr w:type="gramStart"/>
      <w:r>
        <w:rPr>
          <w:kern w:val="36"/>
        </w:rPr>
        <w:t>Procon</w:t>
      </w:r>
      <w:proofErr w:type="gramEnd"/>
      <w:r>
        <w:rPr>
          <w:kern w:val="36"/>
        </w:rPr>
        <w:t>/AL.</w:t>
      </w:r>
    </w:p>
  </w:footnote>
  <w:footnote w:id="5">
    <w:p w:rsidR="00940882" w:rsidRDefault="00940882" w:rsidP="00940882">
      <w:pPr>
        <w:jc w:val="both"/>
      </w:pPr>
      <w:r>
        <w:rPr>
          <w:rStyle w:val="Refdenotaderodap"/>
        </w:rPr>
        <w:footnoteRef/>
      </w:r>
      <w:r>
        <w:rPr>
          <w:kern w:val="36"/>
        </w:rPr>
        <w:t xml:space="preserve">Segundo dados coletados no </w:t>
      </w:r>
      <w:proofErr w:type="gramStart"/>
      <w:r>
        <w:rPr>
          <w:kern w:val="36"/>
        </w:rPr>
        <w:t>Procon</w:t>
      </w:r>
      <w:proofErr w:type="gramEnd"/>
      <w:r>
        <w:rPr>
          <w:kern w:val="36"/>
        </w:rPr>
        <w:t>/AL.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02856"/>
    <w:multiLevelType w:val="hybridMultilevel"/>
    <w:tmpl w:val="2E2A69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F491A"/>
    <w:multiLevelType w:val="hybridMultilevel"/>
    <w:tmpl w:val="01E0463A"/>
    <w:lvl w:ilvl="0" w:tplc="8BF6EEF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24C23A4"/>
    <w:multiLevelType w:val="hybridMultilevel"/>
    <w:tmpl w:val="1AA4623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F4D97"/>
    <w:multiLevelType w:val="hybridMultilevel"/>
    <w:tmpl w:val="5F92BFBC"/>
    <w:lvl w:ilvl="0" w:tplc="230E35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0A32"/>
    <w:multiLevelType w:val="hybridMultilevel"/>
    <w:tmpl w:val="6CE638B6"/>
    <w:lvl w:ilvl="0" w:tplc="0FD4BE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85BDC"/>
    <w:multiLevelType w:val="hybridMultilevel"/>
    <w:tmpl w:val="892825F8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45EEB"/>
    <w:multiLevelType w:val="hybridMultilevel"/>
    <w:tmpl w:val="1B9EF6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17882"/>
    <w:multiLevelType w:val="hybridMultilevel"/>
    <w:tmpl w:val="D8DE5B9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D52E4E"/>
    <w:multiLevelType w:val="hybridMultilevel"/>
    <w:tmpl w:val="C3423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EB"/>
    <w:rsid w:val="00022361"/>
    <w:rsid w:val="00032D99"/>
    <w:rsid w:val="0003376F"/>
    <w:rsid w:val="00036998"/>
    <w:rsid w:val="0003777A"/>
    <w:rsid w:val="000546F1"/>
    <w:rsid w:val="00064759"/>
    <w:rsid w:val="00065E65"/>
    <w:rsid w:val="000A145D"/>
    <w:rsid w:val="000A2635"/>
    <w:rsid w:val="000A77D0"/>
    <w:rsid w:val="000C523D"/>
    <w:rsid w:val="000E0D0A"/>
    <w:rsid w:val="000F1A49"/>
    <w:rsid w:val="000F5A96"/>
    <w:rsid w:val="001009E7"/>
    <w:rsid w:val="001103C6"/>
    <w:rsid w:val="00113F4B"/>
    <w:rsid w:val="00117278"/>
    <w:rsid w:val="00132839"/>
    <w:rsid w:val="001377B6"/>
    <w:rsid w:val="001522EF"/>
    <w:rsid w:val="00164538"/>
    <w:rsid w:val="00165DF8"/>
    <w:rsid w:val="00177B55"/>
    <w:rsid w:val="00181B49"/>
    <w:rsid w:val="00184397"/>
    <w:rsid w:val="001E6868"/>
    <w:rsid w:val="002009D3"/>
    <w:rsid w:val="00203A41"/>
    <w:rsid w:val="00225AB3"/>
    <w:rsid w:val="00225B2F"/>
    <w:rsid w:val="00226347"/>
    <w:rsid w:val="002403C6"/>
    <w:rsid w:val="00245687"/>
    <w:rsid w:val="00281CAA"/>
    <w:rsid w:val="002909AD"/>
    <w:rsid w:val="002C031A"/>
    <w:rsid w:val="00301557"/>
    <w:rsid w:val="00314B45"/>
    <w:rsid w:val="00323D83"/>
    <w:rsid w:val="003278FA"/>
    <w:rsid w:val="00343627"/>
    <w:rsid w:val="00347A0D"/>
    <w:rsid w:val="00354407"/>
    <w:rsid w:val="00362C58"/>
    <w:rsid w:val="00382A85"/>
    <w:rsid w:val="00385EEA"/>
    <w:rsid w:val="003A362B"/>
    <w:rsid w:val="003B5CBE"/>
    <w:rsid w:val="003B6E17"/>
    <w:rsid w:val="003C17B7"/>
    <w:rsid w:val="003C39AF"/>
    <w:rsid w:val="003C69E8"/>
    <w:rsid w:val="00407B39"/>
    <w:rsid w:val="0041148B"/>
    <w:rsid w:val="00445980"/>
    <w:rsid w:val="004558F5"/>
    <w:rsid w:val="00461EC7"/>
    <w:rsid w:val="00466D16"/>
    <w:rsid w:val="004803A6"/>
    <w:rsid w:val="004A0464"/>
    <w:rsid w:val="004A136E"/>
    <w:rsid w:val="004C3CB1"/>
    <w:rsid w:val="004C69F7"/>
    <w:rsid w:val="004D7C7C"/>
    <w:rsid w:val="004E0429"/>
    <w:rsid w:val="004E4322"/>
    <w:rsid w:val="004F2F78"/>
    <w:rsid w:val="004F3FE5"/>
    <w:rsid w:val="005239E5"/>
    <w:rsid w:val="00524D70"/>
    <w:rsid w:val="005261A2"/>
    <w:rsid w:val="00530573"/>
    <w:rsid w:val="00544723"/>
    <w:rsid w:val="005735A3"/>
    <w:rsid w:val="0057588F"/>
    <w:rsid w:val="00582543"/>
    <w:rsid w:val="005912CF"/>
    <w:rsid w:val="005A2DAB"/>
    <w:rsid w:val="005A43EA"/>
    <w:rsid w:val="005A4D03"/>
    <w:rsid w:val="005D2CB6"/>
    <w:rsid w:val="005F07BB"/>
    <w:rsid w:val="005F311A"/>
    <w:rsid w:val="005F3756"/>
    <w:rsid w:val="006007E1"/>
    <w:rsid w:val="00614352"/>
    <w:rsid w:val="0061572D"/>
    <w:rsid w:val="00616252"/>
    <w:rsid w:val="00620FB9"/>
    <w:rsid w:val="0062397F"/>
    <w:rsid w:val="00625FE6"/>
    <w:rsid w:val="006332CB"/>
    <w:rsid w:val="00643C17"/>
    <w:rsid w:val="00656692"/>
    <w:rsid w:val="006624AB"/>
    <w:rsid w:val="0067655F"/>
    <w:rsid w:val="00693D14"/>
    <w:rsid w:val="006B4013"/>
    <w:rsid w:val="006E4526"/>
    <w:rsid w:val="006F5A80"/>
    <w:rsid w:val="0072319C"/>
    <w:rsid w:val="007236AD"/>
    <w:rsid w:val="00732E3E"/>
    <w:rsid w:val="007850AB"/>
    <w:rsid w:val="007A1574"/>
    <w:rsid w:val="007B1F74"/>
    <w:rsid w:val="007B3B31"/>
    <w:rsid w:val="007C2A01"/>
    <w:rsid w:val="007D0433"/>
    <w:rsid w:val="007D6347"/>
    <w:rsid w:val="007E3108"/>
    <w:rsid w:val="007F11CF"/>
    <w:rsid w:val="007F7953"/>
    <w:rsid w:val="00807ABC"/>
    <w:rsid w:val="008426E4"/>
    <w:rsid w:val="00867C51"/>
    <w:rsid w:val="00872124"/>
    <w:rsid w:val="0088247F"/>
    <w:rsid w:val="00894324"/>
    <w:rsid w:val="008945D6"/>
    <w:rsid w:val="008C46C3"/>
    <w:rsid w:val="008C505E"/>
    <w:rsid w:val="008D3BE6"/>
    <w:rsid w:val="008E3029"/>
    <w:rsid w:val="008F0B63"/>
    <w:rsid w:val="008F1CFB"/>
    <w:rsid w:val="008F5A2F"/>
    <w:rsid w:val="009020FC"/>
    <w:rsid w:val="00905106"/>
    <w:rsid w:val="00912453"/>
    <w:rsid w:val="00930DB3"/>
    <w:rsid w:val="00940882"/>
    <w:rsid w:val="00941C5D"/>
    <w:rsid w:val="0095361F"/>
    <w:rsid w:val="009851E8"/>
    <w:rsid w:val="00986340"/>
    <w:rsid w:val="00993C7C"/>
    <w:rsid w:val="009A542E"/>
    <w:rsid w:val="009A7ED4"/>
    <w:rsid w:val="009D2DB0"/>
    <w:rsid w:val="009E3A19"/>
    <w:rsid w:val="00A10931"/>
    <w:rsid w:val="00A11DAD"/>
    <w:rsid w:val="00A252EB"/>
    <w:rsid w:val="00A43865"/>
    <w:rsid w:val="00A5347E"/>
    <w:rsid w:val="00A55C10"/>
    <w:rsid w:val="00A60639"/>
    <w:rsid w:val="00A81FAD"/>
    <w:rsid w:val="00A821E8"/>
    <w:rsid w:val="00A92B38"/>
    <w:rsid w:val="00A94FD8"/>
    <w:rsid w:val="00AB5CFB"/>
    <w:rsid w:val="00AF611E"/>
    <w:rsid w:val="00B04E2A"/>
    <w:rsid w:val="00B146C8"/>
    <w:rsid w:val="00B22370"/>
    <w:rsid w:val="00B50F2B"/>
    <w:rsid w:val="00B77F85"/>
    <w:rsid w:val="00B86B00"/>
    <w:rsid w:val="00B97629"/>
    <w:rsid w:val="00BB1340"/>
    <w:rsid w:val="00BD05F6"/>
    <w:rsid w:val="00BD69E2"/>
    <w:rsid w:val="00BF625D"/>
    <w:rsid w:val="00C277C2"/>
    <w:rsid w:val="00C53CF2"/>
    <w:rsid w:val="00C66ACC"/>
    <w:rsid w:val="00C777BC"/>
    <w:rsid w:val="00C94C88"/>
    <w:rsid w:val="00CA33E1"/>
    <w:rsid w:val="00CD1889"/>
    <w:rsid w:val="00CE6D86"/>
    <w:rsid w:val="00CE7056"/>
    <w:rsid w:val="00CF6A94"/>
    <w:rsid w:val="00D2564B"/>
    <w:rsid w:val="00D311C5"/>
    <w:rsid w:val="00D34942"/>
    <w:rsid w:val="00D3608C"/>
    <w:rsid w:val="00D55667"/>
    <w:rsid w:val="00D572E8"/>
    <w:rsid w:val="00D80A79"/>
    <w:rsid w:val="00D817CF"/>
    <w:rsid w:val="00DB6F8C"/>
    <w:rsid w:val="00DC2563"/>
    <w:rsid w:val="00DD14E9"/>
    <w:rsid w:val="00DE5266"/>
    <w:rsid w:val="00DE656B"/>
    <w:rsid w:val="00E07A0A"/>
    <w:rsid w:val="00E12518"/>
    <w:rsid w:val="00E16E62"/>
    <w:rsid w:val="00E341B2"/>
    <w:rsid w:val="00E423D1"/>
    <w:rsid w:val="00E501A6"/>
    <w:rsid w:val="00E501ED"/>
    <w:rsid w:val="00E509B3"/>
    <w:rsid w:val="00E56742"/>
    <w:rsid w:val="00E65CDA"/>
    <w:rsid w:val="00E73955"/>
    <w:rsid w:val="00E808B5"/>
    <w:rsid w:val="00E874F9"/>
    <w:rsid w:val="00E875DA"/>
    <w:rsid w:val="00E95023"/>
    <w:rsid w:val="00EF63A4"/>
    <w:rsid w:val="00EF6BDF"/>
    <w:rsid w:val="00F01472"/>
    <w:rsid w:val="00F12F9D"/>
    <w:rsid w:val="00F25750"/>
    <w:rsid w:val="00F37DDC"/>
    <w:rsid w:val="00F409BE"/>
    <w:rsid w:val="00F530AF"/>
    <w:rsid w:val="00F5404B"/>
    <w:rsid w:val="00F557B5"/>
    <w:rsid w:val="00F55F90"/>
    <w:rsid w:val="00F602DF"/>
    <w:rsid w:val="00F6389B"/>
    <w:rsid w:val="00F655E5"/>
    <w:rsid w:val="00F87B7A"/>
    <w:rsid w:val="00F9180C"/>
    <w:rsid w:val="00FA6BF4"/>
    <w:rsid w:val="00FC3002"/>
    <w:rsid w:val="00FC65C1"/>
    <w:rsid w:val="00FE3583"/>
    <w:rsid w:val="00FE3C7E"/>
    <w:rsid w:val="00FE4D87"/>
    <w:rsid w:val="00FE620C"/>
    <w:rsid w:val="00FF0E3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52EB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A252EB"/>
    <w:pPr>
      <w:keepNext/>
      <w:jc w:val="center"/>
      <w:outlineLvl w:val="1"/>
    </w:pPr>
    <w:rPr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A252EB"/>
    <w:pPr>
      <w:keepNext/>
      <w:ind w:firstLine="709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52E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252EB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252E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A252EB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A252EB"/>
  </w:style>
  <w:style w:type="character" w:customStyle="1" w:styleId="TextodenotaderodapChar">
    <w:name w:val="Texto de nota de rodapé Char"/>
    <w:basedOn w:val="Fontepargpadro"/>
    <w:link w:val="Textodenotaderodap"/>
    <w:rsid w:val="00A25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52E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5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A252E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252EB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j">
    <w:name w:val="tj"/>
    <w:basedOn w:val="Normal"/>
    <w:rsid w:val="00A252EB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52EB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unhideWhenUsed/>
    <w:rsid w:val="00A252EB"/>
    <w:rPr>
      <w:vertAlign w:val="superscript"/>
    </w:rPr>
  </w:style>
  <w:style w:type="character" w:customStyle="1" w:styleId="apple-style-span">
    <w:name w:val="apple-style-span"/>
    <w:basedOn w:val="Fontepargpadro"/>
    <w:rsid w:val="00A252EB"/>
  </w:style>
  <w:style w:type="character" w:styleId="nfase">
    <w:name w:val="Emphasis"/>
    <w:basedOn w:val="Fontepargpadro"/>
    <w:uiPriority w:val="20"/>
    <w:qFormat/>
    <w:rsid w:val="00A252EB"/>
    <w:rPr>
      <w:i/>
      <w:iCs/>
    </w:rPr>
  </w:style>
  <w:style w:type="paragraph" w:styleId="PargrafodaLista">
    <w:name w:val="List Paragraph"/>
    <w:basedOn w:val="Normal"/>
    <w:uiPriority w:val="34"/>
    <w:qFormat/>
    <w:rsid w:val="009E3A19"/>
    <w:pPr>
      <w:ind w:left="720"/>
      <w:contextualSpacing/>
    </w:pPr>
  </w:style>
  <w:style w:type="paragraph" w:customStyle="1" w:styleId="ecmsonormal">
    <w:name w:val="ecmsonormal"/>
    <w:basedOn w:val="Normal"/>
    <w:uiPriority w:val="99"/>
    <w:semiHidden/>
    <w:rsid w:val="009E3A19"/>
    <w:pPr>
      <w:spacing w:before="100" w:beforeAutospacing="1" w:after="100" w:afterAutospacing="1"/>
    </w:pPr>
    <w:rPr>
      <w:sz w:val="24"/>
      <w:szCs w:val="24"/>
    </w:rPr>
  </w:style>
  <w:style w:type="character" w:customStyle="1" w:styleId="datedescription">
    <w:name w:val="datedescription"/>
    <w:basedOn w:val="Fontepargpadro"/>
    <w:rsid w:val="009E3A19"/>
  </w:style>
  <w:style w:type="character" w:styleId="Forte">
    <w:name w:val="Strong"/>
    <w:basedOn w:val="Fontepargpadro"/>
    <w:uiPriority w:val="22"/>
    <w:qFormat/>
    <w:rsid w:val="007F11CF"/>
    <w:rPr>
      <w:b/>
      <w:bCs/>
    </w:rPr>
  </w:style>
  <w:style w:type="table" w:styleId="Tabelacomgrade">
    <w:name w:val="Table Grid"/>
    <w:basedOn w:val="Tabelanormal"/>
    <w:uiPriority w:val="59"/>
    <w:rsid w:val="00B86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10">
    <w:name w:val="paragrafo10"/>
    <w:basedOn w:val="Fontepargpadro"/>
    <w:rsid w:val="0088247F"/>
    <w:rPr>
      <w:b w:val="0"/>
      <w:bCs w:val="0"/>
      <w:color w:val="474747"/>
      <w:sz w:val="15"/>
      <w:szCs w:val="15"/>
    </w:rPr>
  </w:style>
  <w:style w:type="paragraph" w:customStyle="1" w:styleId="Textodenotaderodap1">
    <w:name w:val="Texto de nota de rodapé1"/>
    <w:basedOn w:val="Normal"/>
    <w:rsid w:val="00CE7056"/>
    <w:pPr>
      <w:suppressAutoHyphens/>
      <w:spacing w:line="100" w:lineRule="atLeast"/>
    </w:pPr>
    <w:rPr>
      <w:kern w:val="2"/>
      <w:lang w:eastAsia="hi-IN" w:bidi="hi-IN"/>
    </w:rPr>
  </w:style>
  <w:style w:type="paragraph" w:customStyle="1" w:styleId="TextosemFormatao1">
    <w:name w:val="Texto sem Formatação1"/>
    <w:basedOn w:val="Normal"/>
    <w:rsid w:val="00CE7056"/>
    <w:pPr>
      <w:suppressAutoHyphens/>
      <w:spacing w:line="100" w:lineRule="atLeast"/>
    </w:pPr>
    <w:rPr>
      <w:rFonts w:ascii="Courier New" w:hAnsi="Courier New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52EB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A252EB"/>
    <w:pPr>
      <w:keepNext/>
      <w:jc w:val="center"/>
      <w:outlineLvl w:val="1"/>
    </w:pPr>
    <w:rPr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A252EB"/>
    <w:pPr>
      <w:keepNext/>
      <w:ind w:firstLine="709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52E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252EB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252E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A252EB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A252EB"/>
  </w:style>
  <w:style w:type="character" w:customStyle="1" w:styleId="TextodenotaderodapChar">
    <w:name w:val="Texto de nota de rodapé Char"/>
    <w:basedOn w:val="Fontepargpadro"/>
    <w:link w:val="Textodenotaderodap"/>
    <w:rsid w:val="00A25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52E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5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A252E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252EB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j">
    <w:name w:val="tj"/>
    <w:basedOn w:val="Normal"/>
    <w:rsid w:val="00A252EB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52EB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unhideWhenUsed/>
    <w:rsid w:val="00A252EB"/>
    <w:rPr>
      <w:vertAlign w:val="superscript"/>
    </w:rPr>
  </w:style>
  <w:style w:type="character" w:customStyle="1" w:styleId="apple-style-span">
    <w:name w:val="apple-style-span"/>
    <w:basedOn w:val="Fontepargpadro"/>
    <w:rsid w:val="00A252EB"/>
  </w:style>
  <w:style w:type="character" w:styleId="nfase">
    <w:name w:val="Emphasis"/>
    <w:basedOn w:val="Fontepargpadro"/>
    <w:uiPriority w:val="20"/>
    <w:qFormat/>
    <w:rsid w:val="00A252EB"/>
    <w:rPr>
      <w:i/>
      <w:iCs/>
    </w:rPr>
  </w:style>
  <w:style w:type="paragraph" w:styleId="PargrafodaLista">
    <w:name w:val="List Paragraph"/>
    <w:basedOn w:val="Normal"/>
    <w:uiPriority w:val="34"/>
    <w:qFormat/>
    <w:rsid w:val="009E3A19"/>
    <w:pPr>
      <w:ind w:left="720"/>
      <w:contextualSpacing/>
    </w:pPr>
  </w:style>
  <w:style w:type="paragraph" w:customStyle="1" w:styleId="ecmsonormal">
    <w:name w:val="ecmsonormal"/>
    <w:basedOn w:val="Normal"/>
    <w:uiPriority w:val="99"/>
    <w:semiHidden/>
    <w:rsid w:val="009E3A19"/>
    <w:pPr>
      <w:spacing w:before="100" w:beforeAutospacing="1" w:after="100" w:afterAutospacing="1"/>
    </w:pPr>
    <w:rPr>
      <w:sz w:val="24"/>
      <w:szCs w:val="24"/>
    </w:rPr>
  </w:style>
  <w:style w:type="character" w:customStyle="1" w:styleId="datedescription">
    <w:name w:val="datedescription"/>
    <w:basedOn w:val="Fontepargpadro"/>
    <w:rsid w:val="009E3A19"/>
  </w:style>
  <w:style w:type="character" w:styleId="Forte">
    <w:name w:val="Strong"/>
    <w:basedOn w:val="Fontepargpadro"/>
    <w:uiPriority w:val="22"/>
    <w:qFormat/>
    <w:rsid w:val="007F11CF"/>
    <w:rPr>
      <w:b/>
      <w:bCs/>
    </w:rPr>
  </w:style>
  <w:style w:type="table" w:styleId="Tabelacomgrade">
    <w:name w:val="Table Grid"/>
    <w:basedOn w:val="Tabelanormal"/>
    <w:uiPriority w:val="59"/>
    <w:rsid w:val="00B86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10">
    <w:name w:val="paragrafo10"/>
    <w:basedOn w:val="Fontepargpadro"/>
    <w:rsid w:val="0088247F"/>
    <w:rPr>
      <w:b w:val="0"/>
      <w:bCs w:val="0"/>
      <w:color w:val="474747"/>
      <w:sz w:val="15"/>
      <w:szCs w:val="15"/>
    </w:rPr>
  </w:style>
  <w:style w:type="paragraph" w:customStyle="1" w:styleId="Textodenotaderodap1">
    <w:name w:val="Texto de nota de rodapé1"/>
    <w:basedOn w:val="Normal"/>
    <w:rsid w:val="00CE7056"/>
    <w:pPr>
      <w:suppressAutoHyphens/>
      <w:spacing w:line="100" w:lineRule="atLeast"/>
    </w:pPr>
    <w:rPr>
      <w:kern w:val="2"/>
      <w:lang w:eastAsia="hi-IN" w:bidi="hi-IN"/>
    </w:rPr>
  </w:style>
  <w:style w:type="paragraph" w:customStyle="1" w:styleId="TextosemFormatao1">
    <w:name w:val="Texto sem Formatação1"/>
    <w:basedOn w:val="Normal"/>
    <w:rsid w:val="00CE7056"/>
    <w:pPr>
      <w:suppressAutoHyphens/>
      <w:spacing w:line="100" w:lineRule="atLeast"/>
    </w:pPr>
    <w:rPr>
      <w:rFonts w:ascii="Courier New" w:hAnsi="Courier New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526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33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8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0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4518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 SOARES</Company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Sônia Albuquerque</dc:creator>
  <cp:lastModifiedBy>Antonio</cp:lastModifiedBy>
  <cp:revision>2</cp:revision>
  <dcterms:created xsi:type="dcterms:W3CDTF">2012-11-06T13:48:00Z</dcterms:created>
  <dcterms:modified xsi:type="dcterms:W3CDTF">2012-11-06T13:48:00Z</dcterms:modified>
</cp:coreProperties>
</file>